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5C5B0" w14:textId="1016BF70" w:rsidR="00AE3BF5" w:rsidRPr="0089148D" w:rsidRDefault="00AE3BF5" w:rsidP="00AE3BF5">
      <w:pPr>
        <w:pStyle w:val="EmbargoLine"/>
      </w:pPr>
    </w:p>
    <w:p w14:paraId="315DDC03" w14:textId="760D0B5F" w:rsidR="00AE3BF5" w:rsidRPr="000F771A" w:rsidRDefault="00AE3BF5" w:rsidP="00AE3BF5">
      <w:pPr>
        <w:pStyle w:val="Heading1"/>
      </w:pPr>
      <w:r w:rsidRPr="00984547">
        <w:t>202</w:t>
      </w:r>
      <w:r>
        <w:t>5</w:t>
      </w:r>
      <w:r w:rsidRPr="00984547">
        <w:t xml:space="preserve"> </w:t>
      </w:r>
      <w:r>
        <w:t>Ram Heavy Duty</w:t>
      </w:r>
    </w:p>
    <w:p w14:paraId="78CE2837" w14:textId="77777777" w:rsidR="00AE3BF5" w:rsidRDefault="00AE3BF5" w:rsidP="00AE3BF5">
      <w:pPr>
        <w:pStyle w:val="Heading2"/>
      </w:pPr>
      <w:r>
        <w:t>overview</w:t>
      </w:r>
    </w:p>
    <w:p w14:paraId="17E9D0FA" w14:textId="77777777" w:rsidR="00AE3BF5" w:rsidRDefault="00AE3BF5" w:rsidP="00AE3BF5">
      <w:pPr>
        <w:pStyle w:val="Title"/>
      </w:pPr>
      <w:bookmarkStart w:id="0" w:name="_Hlk140062519"/>
      <w:r w:rsidRPr="240ECED8">
        <w:t>2025 Ram 2500 and 3500 Heavy Duty Unveiled with Exceptional Capability, Enhanced Towing Features and Leading-edge Technology</w:t>
      </w:r>
    </w:p>
    <w:p w14:paraId="0002B834" w14:textId="77777777" w:rsidR="00AE3BF5" w:rsidRPr="00DE5791" w:rsidRDefault="00AE3BF5" w:rsidP="00AE3BF5">
      <w:pPr>
        <w:pStyle w:val="BodyCopy"/>
        <w:jc w:val="center"/>
        <w:rPr>
          <w:i/>
          <w:iCs/>
        </w:rPr>
      </w:pPr>
      <w:r w:rsidRPr="00DE5791">
        <w:rPr>
          <w:i/>
          <w:iCs/>
        </w:rPr>
        <w:t>Ram’s heavy haulers set benchmarks in operator comfort, technology,</w:t>
      </w:r>
      <w:r>
        <w:rPr>
          <w:i/>
          <w:iCs/>
        </w:rPr>
        <w:br/>
      </w:r>
      <w:r w:rsidRPr="00DE5791">
        <w:rPr>
          <w:i/>
          <w:iCs/>
        </w:rPr>
        <w:t xml:space="preserve"> innovation and upfitter options</w:t>
      </w:r>
    </w:p>
    <w:p w14:paraId="03614AE8" w14:textId="77777777" w:rsidR="00AE3BF5" w:rsidRDefault="00AE3BF5" w:rsidP="00AE3BF5">
      <w:pPr>
        <w:pStyle w:val="ListBullet"/>
      </w:pPr>
      <w:r w:rsidRPr="240ECED8">
        <w:t>Ram Heavy Duty is the benchmark for performance, capability, technology and luxury</w:t>
      </w:r>
    </w:p>
    <w:p w14:paraId="4683599C" w14:textId="203AE487" w:rsidR="00AE3BF5" w:rsidRDefault="00AE3BF5" w:rsidP="00AE3BF5">
      <w:pPr>
        <w:pStyle w:val="ListBullet"/>
      </w:pPr>
      <w:r w:rsidRPr="240ECED8">
        <w:t>More powerful Cummins 6.7-liter inline-6 High-</w:t>
      </w:r>
      <w:r>
        <w:t>O</w:t>
      </w:r>
      <w:r w:rsidRPr="240ECED8">
        <w:t xml:space="preserve">utput </w:t>
      </w:r>
      <w:r w:rsidR="00530856">
        <w:t>T</w:t>
      </w:r>
      <w:r w:rsidRPr="240ECED8">
        <w:t xml:space="preserve">urbo </w:t>
      </w:r>
      <w:r w:rsidR="00530856">
        <w:t>D</w:t>
      </w:r>
      <w:r w:rsidRPr="240ECED8">
        <w:t xml:space="preserve">iesel engine </w:t>
      </w:r>
      <w:r w:rsidR="00530856">
        <w:t xml:space="preserve">available </w:t>
      </w:r>
      <w:r w:rsidRPr="240ECED8">
        <w:t xml:space="preserve">in </w:t>
      </w:r>
      <w:r w:rsidRPr="240ECED8">
        <w:rPr>
          <w:b/>
        </w:rPr>
        <w:t xml:space="preserve">all </w:t>
      </w:r>
      <w:r>
        <w:t>Heavy Duty</w:t>
      </w:r>
      <w:r w:rsidRPr="240ECED8">
        <w:t xml:space="preserve"> variants</w:t>
      </w:r>
    </w:p>
    <w:p w14:paraId="3811873E" w14:textId="77777777" w:rsidR="00AE3BF5" w:rsidRDefault="00AE3BF5" w:rsidP="00AE3BF5">
      <w:pPr>
        <w:pStyle w:val="ListBullet"/>
      </w:pPr>
      <w:r w:rsidRPr="240ECED8">
        <w:t>Engine options</w:t>
      </w:r>
      <w:r>
        <w:t>:</w:t>
      </w:r>
    </w:p>
    <w:p w14:paraId="137E2088" w14:textId="4C21BC9F" w:rsidR="00AE3BF5" w:rsidRDefault="00AE3BF5" w:rsidP="00AE3BF5">
      <w:pPr>
        <w:pStyle w:val="ListBullet2"/>
      </w:pPr>
      <w:r>
        <w:t xml:space="preserve">New 6.7-liter Cummins High-Output Turbo Diesel produces 430 horsepower and </w:t>
      </w:r>
      <w:r>
        <w:br/>
        <w:t>best-in-class standard</w:t>
      </w:r>
      <w:r w:rsidR="441B3684">
        <w:t xml:space="preserve"> 1</w:t>
      </w:r>
      <w:r>
        <w:t>,075 lb.-ft. of torque</w:t>
      </w:r>
    </w:p>
    <w:p w14:paraId="68B2AE10" w14:textId="77777777" w:rsidR="00AE3BF5" w:rsidRDefault="00AE3BF5" w:rsidP="00AE3BF5">
      <w:pPr>
        <w:pStyle w:val="ListBullet2"/>
      </w:pPr>
      <w:r w:rsidRPr="022199C8">
        <w:t>6.4-liter HEMI</w:t>
      </w:r>
      <w:r w:rsidRPr="00DE5791">
        <w:rPr>
          <w:vertAlign w:val="superscript"/>
        </w:rPr>
        <w:t>®</w:t>
      </w:r>
      <w:r w:rsidRPr="022199C8">
        <w:t xml:space="preserve"> V-8 delivers 405 horsepower and 429 lb.-ft. of torque</w:t>
      </w:r>
    </w:p>
    <w:p w14:paraId="29CC7F8B" w14:textId="2CEEFEF8" w:rsidR="00AE3BF5" w:rsidRDefault="00AE3BF5" w:rsidP="00AE3BF5">
      <w:pPr>
        <w:pStyle w:val="ListBullet"/>
      </w:pPr>
      <w:r w:rsidRPr="2E11D8D5">
        <w:t xml:space="preserve">New engine and column-shifted </w:t>
      </w:r>
      <w:r w:rsidR="00443747">
        <w:t>TorqueFlite HD</w:t>
      </w:r>
      <w:r w:rsidRPr="2E11D8D5">
        <w:t xml:space="preserve"> </w:t>
      </w:r>
      <w:r>
        <w:t>eight</w:t>
      </w:r>
      <w:r w:rsidRPr="2E11D8D5">
        <w:t xml:space="preserve">-speed transmission upgrades allow </w:t>
      </w:r>
      <w:r>
        <w:br/>
      </w:r>
      <w:r w:rsidRPr="2E11D8D5">
        <w:t>36,</w:t>
      </w:r>
      <w:r>
        <w:t>610</w:t>
      </w:r>
      <w:r w:rsidRPr="2E11D8D5">
        <w:t xml:space="preserve"> pounds of towing capability with more fuel-efficient 3.42 rear axle ratio</w:t>
      </w:r>
    </w:p>
    <w:p w14:paraId="13875683" w14:textId="77777777" w:rsidR="00530856" w:rsidRPr="00530856" w:rsidRDefault="00530856" w:rsidP="00530856">
      <w:pPr>
        <w:pStyle w:val="ListBullet"/>
      </w:pPr>
      <w:r w:rsidRPr="00530856">
        <w:t>2025 Ram 2500 boasts improved 0 to 60 mph (6.9 seconds vs 8.0 seconds) and quarter-mile times, delivering quicker, more responsive performance</w:t>
      </w:r>
    </w:p>
    <w:p w14:paraId="0120D191" w14:textId="77777777" w:rsidR="00AE3BF5" w:rsidRDefault="00AE3BF5" w:rsidP="00AE3BF5">
      <w:pPr>
        <w:pStyle w:val="ListBullet"/>
      </w:pPr>
      <w:r w:rsidRPr="240ECED8">
        <w:t>Ram Heavy Duty line is the best riding, handling and towing ever with an emphasis on comfort and confidence</w:t>
      </w:r>
    </w:p>
    <w:p w14:paraId="63145AA0" w14:textId="77777777" w:rsidR="00AE3BF5" w:rsidRDefault="00AE3BF5" w:rsidP="00AE3BF5">
      <w:pPr>
        <w:pStyle w:val="ListBullet"/>
      </w:pPr>
      <w:r w:rsidRPr="240ECED8">
        <w:t>2025 Ram Heavy Duty features new grille, standard LED headlights and taillamps telegraphing a bold, heroic presence</w:t>
      </w:r>
    </w:p>
    <w:p w14:paraId="1EE599C0" w14:textId="77777777" w:rsidR="00AE3BF5" w:rsidRDefault="00AE3BF5" w:rsidP="00AE3BF5">
      <w:pPr>
        <w:pStyle w:val="ListBullet"/>
      </w:pPr>
      <w:r w:rsidRPr="240ECED8">
        <w:t xml:space="preserve">Advanced Uconnect 5 system with new 14.5-inch screen, a segment-first 10.25-inch passenger screen, 12.3-inch digital instrument cluster, digital rearview mirror and dual wireless phone charging pad </w:t>
      </w:r>
    </w:p>
    <w:p w14:paraId="69480FB9" w14:textId="77777777" w:rsidR="00AE3BF5" w:rsidRDefault="00AE3BF5" w:rsidP="00AE3BF5">
      <w:pPr>
        <w:pStyle w:val="ListBullet"/>
      </w:pPr>
      <w:r w:rsidRPr="5032E160">
        <w:t>An on-board power inverter can produce up to 2.4 kilowatts and features two covered 110-volt outlets located inside the bed</w:t>
      </w:r>
    </w:p>
    <w:p w14:paraId="0C901629" w14:textId="000C8A58" w:rsidR="00AE3BF5" w:rsidRDefault="00AE3BF5" w:rsidP="00AE3BF5">
      <w:pPr>
        <w:pStyle w:val="ListBullet"/>
      </w:pPr>
      <w:r w:rsidRPr="240ECED8">
        <w:t>New standard safety features include adaptive cruise control, Forward Collision Warning</w:t>
      </w:r>
      <w:r>
        <w:t>-Plus</w:t>
      </w:r>
      <w:r w:rsidR="00247F79">
        <w:t>.</w:t>
      </w:r>
      <w:r>
        <w:t xml:space="preserve"> ParkSense </w:t>
      </w:r>
      <w:r w:rsidRPr="240ECED8">
        <w:t>front</w:t>
      </w:r>
      <w:r>
        <w:t>/</w:t>
      </w:r>
      <w:r w:rsidRPr="240ECED8">
        <w:t>rear park assist (Big Horn and up)</w:t>
      </w:r>
      <w:r w:rsidR="00530856">
        <w:t>;</w:t>
      </w:r>
      <w:r w:rsidRPr="240ECED8">
        <w:t xml:space="preserve"> </w:t>
      </w:r>
      <w:r w:rsidR="00530856">
        <w:t>n</w:t>
      </w:r>
      <w:r w:rsidRPr="240ECED8">
        <w:t>ew Drowsy Driver Detection, Traffic Sign Recognition and Active Lane Management are available</w:t>
      </w:r>
    </w:p>
    <w:p w14:paraId="0EAED03B" w14:textId="12ABD664" w:rsidR="00AE3BF5" w:rsidRDefault="00AE3BF5" w:rsidP="00AE3BF5">
      <w:pPr>
        <w:pStyle w:val="ListBullet"/>
      </w:pPr>
      <w:r w:rsidRPr="240ECED8">
        <w:lastRenderedPageBreak/>
        <w:t xml:space="preserve">360-degree surround-view camera with trailer reverse guidance view provides a single </w:t>
      </w:r>
      <w:r>
        <w:br/>
      </w:r>
      <w:r w:rsidRPr="240ECED8">
        <w:t>display</w:t>
      </w:r>
      <w:r w:rsidR="00530856">
        <w:t xml:space="preserve"> </w:t>
      </w:r>
      <w:r w:rsidRPr="240ECED8">
        <w:t>screen view of both sides of a trailer to assist drivers in maneuvering towing setups</w:t>
      </w:r>
    </w:p>
    <w:p w14:paraId="637716C9" w14:textId="77777777" w:rsidR="00AE3BF5" w:rsidRDefault="00AE3BF5" w:rsidP="00AE3BF5">
      <w:pPr>
        <w:pStyle w:val="ListBullet"/>
      </w:pPr>
      <w:r w:rsidRPr="2E11D8D5">
        <w:t>Auxiliary exterior camera improves visibility with custom positioning in and behind trailers</w:t>
      </w:r>
    </w:p>
    <w:p w14:paraId="6AB2156D" w14:textId="77777777" w:rsidR="00AE3BF5" w:rsidRDefault="00AE3BF5" w:rsidP="00AE3BF5">
      <w:pPr>
        <w:pStyle w:val="ListBullet"/>
      </w:pPr>
      <w:r w:rsidRPr="2E11D8D5">
        <w:t>2025 Ram 2500 and 3500 Heavy Duty pickups go on sale in the first quarter of 2025</w:t>
      </w:r>
    </w:p>
    <w:p w14:paraId="4CECF2D4" w14:textId="77777777" w:rsidR="00AE3BF5" w:rsidRPr="00DE5791" w:rsidRDefault="00AE3BF5" w:rsidP="00AE3BF5">
      <w:pPr>
        <w:pStyle w:val="SpaceAfterLastIntroBullet"/>
      </w:pPr>
      <w:r w:rsidRPr="5032E160">
        <w:t>2025 Ram Heavy Duty pricing starts at $47,560</w:t>
      </w:r>
      <w:r>
        <w:t>,</w:t>
      </w:r>
      <w:r w:rsidRPr="5032E160">
        <w:t xml:space="preserve"> including destination (Ram 2500)</w:t>
      </w:r>
    </w:p>
    <w:p w14:paraId="392C8F00" w14:textId="747814AD" w:rsidR="00AE3BF5" w:rsidRPr="00DE5791" w:rsidRDefault="00AE3BF5" w:rsidP="00AE3BF5">
      <w:pPr>
        <w:pStyle w:val="BodyCopy"/>
      </w:pPr>
      <w:r w:rsidRPr="00DE5791">
        <w:t>Today</w:t>
      </w:r>
      <w:r>
        <w:t>,</w:t>
      </w:r>
      <w:r w:rsidRPr="00DE5791">
        <w:t xml:space="preserve"> Ram unveiled the new 2025 Ram Heavy Duty trucks, featuring a new 6.7-liter Cummins </w:t>
      </w:r>
      <w:r>
        <w:br/>
      </w:r>
      <w:r w:rsidRPr="00DE5791">
        <w:t>High</w:t>
      </w:r>
      <w:r>
        <w:t>-</w:t>
      </w:r>
      <w:r w:rsidRPr="00DE5791">
        <w:t xml:space="preserve">Output Turbo Diesel engine. Ram’s latest heavy haulers relentlessly give maximum effort </w:t>
      </w:r>
      <w:r w:rsidR="00055F49">
        <w:br/>
      </w:r>
      <w:r w:rsidRPr="00DE5791">
        <w:t>with a unique combination of exceptional comfort, innovation, technology and capability.</w:t>
      </w:r>
    </w:p>
    <w:p w14:paraId="6908A4DD" w14:textId="0E29E19D" w:rsidR="009C3DE9" w:rsidRPr="009C3DE9" w:rsidRDefault="009C3DE9" w:rsidP="009C3DE9">
      <w:pPr>
        <w:pStyle w:val="BodyCopy"/>
      </w:pPr>
      <w:r w:rsidRPr="00BD67DE">
        <w:t xml:space="preserve">“More than 70 percent of Ram Heavy Duty customers opt for the diesel, and for 2025 we built on </w:t>
      </w:r>
      <w:r w:rsidRPr="00BD67DE">
        <w:br/>
        <w:t>that demand and long-lasting durability with an improved Cummins engine coupled with a new eight speed transmission,” said Tim Kuniskis. “This is a very specific pickup segment that requires a powerful tool — every 2025 Ram 2500 we sell allow</w:t>
      </w:r>
      <w:r w:rsidR="00CB24EA">
        <w:t>s</w:t>
      </w:r>
      <w:r w:rsidRPr="00BD67DE">
        <w:t xml:space="preserve"> the potential of 1075 lb.-ft. of torque in </w:t>
      </w:r>
      <w:r w:rsidRPr="00BD67DE">
        <w:rPr>
          <w:u w:val="single"/>
        </w:rPr>
        <w:t>every</w:t>
      </w:r>
      <w:r w:rsidRPr="00BD67DE">
        <w:t xml:space="preserve"> gear, </w:t>
      </w:r>
      <w:r w:rsidR="00CB24EA">
        <w:br/>
      </w:r>
      <w:r w:rsidRPr="00BD67DE">
        <w:t>for a 70 percent increase in torque delivery from the previous generation 2500.”</w:t>
      </w:r>
    </w:p>
    <w:p w14:paraId="545F3259" w14:textId="77777777" w:rsidR="007A333A" w:rsidRPr="00AE3BF5" w:rsidRDefault="007A333A" w:rsidP="007A333A">
      <w:pPr>
        <w:pStyle w:val="Heading3"/>
      </w:pPr>
      <w:r w:rsidRPr="00AE3BF5">
        <w:t xml:space="preserve">Ram 2500 and 3500 Heavy Duty </w:t>
      </w:r>
      <w:r>
        <w:t>P</w:t>
      </w:r>
      <w:r w:rsidRPr="00AE3BF5">
        <w:t>owertrain</w:t>
      </w:r>
    </w:p>
    <w:p w14:paraId="631B5A9E" w14:textId="10F0AFF9" w:rsidR="007A333A" w:rsidRDefault="007A333A" w:rsidP="007A333A">
      <w:pPr>
        <w:pStyle w:val="BodyCopy"/>
      </w:pPr>
      <w:r w:rsidRPr="00DE5791">
        <w:t>The 2025 Ram 2500 and 3500 Heavy Duty offers customers two engine options</w:t>
      </w:r>
      <w:r>
        <w:t xml:space="preserve"> </w:t>
      </w:r>
      <w:r w:rsidR="001D5510">
        <w:t>—</w:t>
      </w:r>
      <w:r>
        <w:t xml:space="preserve"> </w:t>
      </w:r>
      <w:r w:rsidRPr="00DE5791">
        <w:t xml:space="preserve">the new </w:t>
      </w:r>
      <w:r>
        <w:br/>
      </w:r>
      <w:r w:rsidRPr="00DE5791">
        <w:t>6.7-liter Cummins High-Output Turbo Diesel engine and the standard 6.4-liter HEMI</w:t>
      </w:r>
      <w:r w:rsidRPr="00DE5791">
        <w:rPr>
          <w:vertAlign w:val="superscript"/>
        </w:rPr>
        <w:t>®</w:t>
      </w:r>
      <w:r w:rsidRPr="00DE5791">
        <w:t xml:space="preserve"> V-8 engine.</w:t>
      </w:r>
      <w:r>
        <w:t xml:space="preserve"> The n</w:t>
      </w:r>
      <w:r w:rsidRPr="00DE5791">
        <w:t xml:space="preserve">ew Cummins </w:t>
      </w:r>
      <w:r>
        <w:t>T</w:t>
      </w:r>
      <w:r w:rsidRPr="00DE5791">
        <w:t xml:space="preserve">urbo </w:t>
      </w:r>
      <w:r>
        <w:t>D</w:t>
      </w:r>
      <w:r w:rsidRPr="00DE5791">
        <w:t xml:space="preserve">iesel engine and </w:t>
      </w:r>
      <w:r>
        <w:t>TorqueFlite HD</w:t>
      </w:r>
      <w:r w:rsidRPr="00DE5791">
        <w:t xml:space="preserve"> </w:t>
      </w:r>
      <w:r>
        <w:t>eight</w:t>
      </w:r>
      <w:r w:rsidRPr="00DE5791">
        <w:t xml:space="preserve">-speed transmission upgrades enable </w:t>
      </w:r>
      <w:r>
        <w:br/>
      </w:r>
      <w:r w:rsidRPr="00DE5791">
        <w:t>36,</w:t>
      </w:r>
      <w:r>
        <w:t>610</w:t>
      </w:r>
      <w:r w:rsidRPr="00DE5791">
        <w:t xml:space="preserve"> pounds of towing capability with </w:t>
      </w:r>
      <w:r>
        <w:t xml:space="preserve">a </w:t>
      </w:r>
      <w:r w:rsidRPr="00DE5791">
        <w:t xml:space="preserve">more fuel-efficient 3.42 rear axle ratio. Max towing was previously available </w:t>
      </w:r>
      <w:r>
        <w:t xml:space="preserve">only </w:t>
      </w:r>
      <w:r w:rsidRPr="00DE5791">
        <w:t>with a 4.10 axle ratio.</w:t>
      </w:r>
    </w:p>
    <w:p w14:paraId="2B705AE2" w14:textId="77777777" w:rsidR="007A333A" w:rsidRPr="00DE5791" w:rsidRDefault="007A333A" w:rsidP="007A333A">
      <w:pPr>
        <w:pStyle w:val="BodyCopy"/>
      </w:pPr>
      <w:r>
        <w:t>The 2025 Ram 2500 now offers the Cummins High-Output Turbo Diesel engine, which results in quicker 0 to 60 mph times (6.9 seconds vs 8.0 seconds on 2024 MY).</w:t>
      </w:r>
    </w:p>
    <w:p w14:paraId="105B50C5" w14:textId="77777777" w:rsidR="007A333A" w:rsidRPr="00DE5791" w:rsidRDefault="007A333A" w:rsidP="007A333A">
      <w:pPr>
        <w:pStyle w:val="BodyCopy"/>
      </w:pPr>
      <w:r>
        <w:t>A new electronic column shifter and TorqueFlite HD eight-speed automatic transmission are standard equipment on both engines.</w:t>
      </w:r>
    </w:p>
    <w:p w14:paraId="1A363FAE" w14:textId="77777777" w:rsidR="007A333A" w:rsidRDefault="007A333A" w:rsidP="007A333A">
      <w:pPr>
        <w:pStyle w:val="BodyCopy"/>
      </w:pPr>
      <w:r>
        <w:t xml:space="preserve">The Ram Heavy Duty engine control system recognizes if the truck is loaded or unloaded and the new TorqueFlite transmission allows for smooth second-gear starts when unladen. </w:t>
      </w:r>
    </w:p>
    <w:p w14:paraId="2E35ACD6" w14:textId="33435198" w:rsidR="007A333A" w:rsidRPr="00DE5791" w:rsidRDefault="007A333A" w:rsidP="007A333A">
      <w:pPr>
        <w:pStyle w:val="BodyCopy"/>
      </w:pPr>
      <w:r w:rsidRPr="00DE5791">
        <w:t xml:space="preserve">The all-new 6.7-liter </w:t>
      </w:r>
      <w:r>
        <w:t xml:space="preserve">Cummins </w:t>
      </w:r>
      <w:r w:rsidRPr="00DE5791">
        <w:t xml:space="preserve">High-Output Turbo Diesel is rated at 430 horsepower and 1,075 lb.-ft. </w:t>
      </w:r>
      <w:r w:rsidR="004643B5">
        <w:br/>
      </w:r>
      <w:r w:rsidRPr="00DE5791">
        <w:t>of torque, while the 6.4-liter HEMI V</w:t>
      </w:r>
      <w:r>
        <w:t>-</w:t>
      </w:r>
      <w:r w:rsidRPr="00DE5791">
        <w:t>8 is rated at 405 horsepower and 429 lb.-ft. of torque. Capability includes a maximum towing capacity of 36,</w:t>
      </w:r>
      <w:r>
        <w:t>610</w:t>
      </w:r>
      <w:r w:rsidRPr="00DE5791">
        <w:t xml:space="preserve"> pounds (diesel) and a maximum payload of 7,</w:t>
      </w:r>
      <w:r>
        <w:t>590</w:t>
      </w:r>
      <w:r w:rsidRPr="00DE5791">
        <w:t xml:space="preserve"> pounds (gas). Ram 3500 Heavy Duty maximum gooseneck and conventional hitch maximum trailer weight ratings for 2025 are 36,</w:t>
      </w:r>
      <w:r>
        <w:t>610</w:t>
      </w:r>
      <w:r w:rsidRPr="00DE5791">
        <w:t xml:space="preserve"> </w:t>
      </w:r>
      <w:r>
        <w:t>pounds</w:t>
      </w:r>
      <w:r w:rsidRPr="00DE5791">
        <w:t xml:space="preserve"> and 23,000 </w:t>
      </w:r>
      <w:r>
        <w:t>pounds</w:t>
      </w:r>
      <w:r w:rsidRPr="00DE5791">
        <w:t>, respectively.</w:t>
      </w:r>
    </w:p>
    <w:p w14:paraId="5AF9376F" w14:textId="52D62860" w:rsidR="00AE3BF5" w:rsidRPr="00DE5791" w:rsidRDefault="00AE3BF5" w:rsidP="00AE3BF5">
      <w:pPr>
        <w:pStyle w:val="BodyCopy"/>
      </w:pPr>
      <w:r w:rsidRPr="00DE5791">
        <w:lastRenderedPageBreak/>
        <w:t xml:space="preserve">For 2025, the Ram Heavy Duty lineup includes Tradesman, Big Horn/Lone Star, Laramie, Rebel, </w:t>
      </w:r>
      <w:r w:rsidR="00D306C7">
        <w:br/>
      </w:r>
      <w:r w:rsidRPr="00DE5791">
        <w:t>Power Wagon, Limited Longhorn and Limited models.</w:t>
      </w:r>
    </w:p>
    <w:p w14:paraId="25D07C8F" w14:textId="77777777" w:rsidR="00AE3BF5" w:rsidRPr="00DE5791" w:rsidRDefault="00AE3BF5" w:rsidP="00AE3BF5">
      <w:pPr>
        <w:pStyle w:val="BodyCopy"/>
      </w:pPr>
      <w:r w:rsidRPr="00DE5791">
        <w:t>The entire Ram lineup will offer customers benchmark gas, turbo diesel and electric vehicles that get the hard work done and families where they need to go. Ram is committed to innovation and powertrain leadership with a lineup that consists of anything and everything truck buyers want and need.</w:t>
      </w:r>
    </w:p>
    <w:p w14:paraId="4A474E9E" w14:textId="77777777" w:rsidR="00AE3BF5" w:rsidRPr="00DE5791" w:rsidRDefault="00AE3BF5" w:rsidP="00AE3BF5">
      <w:pPr>
        <w:pStyle w:val="BodyCopy"/>
      </w:pPr>
      <w:r w:rsidRPr="00DE5791">
        <w:t>The new 2025 Ram Heavy Duty is part of Ram’s significant contribution to Stellantis’ Dare Forward 2030 strategic plan to lead the way the world moves by delivering innovative, clean, safe and affordable mobility solutions. Reducing greenhouse gas emissions is a key element of the Stellantis Dare Forward 2030 strategic plan. Stellantis is committed to cut its carbon footprint by 50 percent by 2030, all while achieving net carbon zero by 2038.</w:t>
      </w:r>
    </w:p>
    <w:p w14:paraId="2C9FE6FB" w14:textId="7343BCB9" w:rsidR="00AE3BF5" w:rsidRPr="00DE5791" w:rsidRDefault="00AE3BF5" w:rsidP="00AE3BF5">
      <w:pPr>
        <w:pStyle w:val="BodyCopy"/>
      </w:pPr>
      <w:r w:rsidRPr="00DE5791">
        <w:t xml:space="preserve">The new 2025 Ram 2500 and 3500 Heavy Duty is scheduled to arrive in dealerships in the first </w:t>
      </w:r>
      <w:r>
        <w:br/>
      </w:r>
      <w:r w:rsidRPr="00DE5791">
        <w:t>quarter of 2025.</w:t>
      </w:r>
    </w:p>
    <w:p w14:paraId="414A9960" w14:textId="77777777" w:rsidR="007A333A" w:rsidRDefault="007A333A" w:rsidP="007A333A">
      <w:pPr>
        <w:pStyle w:val="Heading3"/>
      </w:pPr>
      <w:r w:rsidRPr="240ECED8">
        <w:t xml:space="preserve">Heavy </w:t>
      </w:r>
      <w:r>
        <w:t>H</w:t>
      </w:r>
      <w:r w:rsidRPr="240ECED8">
        <w:t xml:space="preserve">auler </w:t>
      </w:r>
      <w:r>
        <w:t>C</w:t>
      </w:r>
      <w:r w:rsidRPr="240ECED8">
        <w:t xml:space="preserve">apabilities </w:t>
      </w:r>
      <w:r>
        <w:t>E</w:t>
      </w:r>
      <w:r w:rsidRPr="240ECED8">
        <w:t xml:space="preserve">levated </w:t>
      </w:r>
      <w:r>
        <w:t>W</w:t>
      </w:r>
      <w:r w:rsidRPr="240ECED8">
        <w:t xml:space="preserve">ith </w:t>
      </w:r>
      <w:r>
        <w:t>N</w:t>
      </w:r>
      <w:r w:rsidRPr="240ECED8">
        <w:t xml:space="preserve">ew Cummins Turbo Diesel </w:t>
      </w:r>
      <w:r>
        <w:t>P</w:t>
      </w:r>
      <w:r w:rsidRPr="240ECED8">
        <w:t xml:space="preserve">ower </w:t>
      </w:r>
      <w:r>
        <w:t>O</w:t>
      </w:r>
      <w:r w:rsidRPr="240ECED8">
        <w:t>ption</w:t>
      </w:r>
    </w:p>
    <w:p w14:paraId="65EADC0D" w14:textId="77777777" w:rsidR="007A333A" w:rsidRDefault="007A333A" w:rsidP="007A333A">
      <w:pPr>
        <w:pStyle w:val="BodyCopy"/>
      </w:pPr>
      <w:r w:rsidRPr="240ECED8">
        <w:t xml:space="preserve">Working closely with Cummins, the 6.7-liter High-Output inline-6-cylinder </w:t>
      </w:r>
      <w:r>
        <w:t>T</w:t>
      </w:r>
      <w:r w:rsidRPr="240ECED8">
        <w:t xml:space="preserve">urbo </w:t>
      </w:r>
      <w:r>
        <w:t>D</w:t>
      </w:r>
      <w:r w:rsidRPr="240ECED8">
        <w:t>iesel engine boasts several improvements in drivability, fuel economy, durability, startability, serviceability and noise, vibration and harshness (NVH).</w:t>
      </w:r>
    </w:p>
    <w:p w14:paraId="3C19066F" w14:textId="7A220975" w:rsidR="00E85838" w:rsidRPr="00E85838" w:rsidRDefault="00E85838" w:rsidP="00E85838">
      <w:pPr>
        <w:pStyle w:val="BodyCopy"/>
      </w:pPr>
      <w:r w:rsidRPr="00E85838">
        <w:t>A redesigned block and head, robust heavy-duty pistons, new performance intake manifold, a new turbo, larger intake/exhaust valves for improved port flow and a higher-pressure fuel system enhance the diesel’s hallmark durability and efficiency.</w:t>
      </w:r>
    </w:p>
    <w:p w14:paraId="34856578" w14:textId="62CBB62F" w:rsidR="007A333A" w:rsidRDefault="007A333A" w:rsidP="007A333A">
      <w:pPr>
        <w:pStyle w:val="BodyCopy"/>
      </w:pPr>
      <w:r w:rsidRPr="240ECED8">
        <w:t>To make service easier, and improve air flow and performance, the new Cummins engine u</w:t>
      </w:r>
      <w:r>
        <w:t xml:space="preserve">ses </w:t>
      </w:r>
      <w:r w:rsidRPr="240ECED8">
        <w:t xml:space="preserve">improved intake port geometry for top feed injectors, top load lubrication and integrated fuel filters. </w:t>
      </w:r>
      <w:r>
        <w:t xml:space="preserve">Helping </w:t>
      </w:r>
      <w:r w:rsidRPr="240ECED8">
        <w:t xml:space="preserve">customers in extremely cold environments, Ram Heavy Duty trucks equipped with </w:t>
      </w:r>
      <w:r>
        <w:t>th</w:t>
      </w:r>
      <w:r w:rsidR="004643B5">
        <w:t>e</w:t>
      </w:r>
      <w:r>
        <w:t xml:space="preserve"> </w:t>
      </w:r>
      <w:r w:rsidRPr="240ECED8">
        <w:t xml:space="preserve">Cummins </w:t>
      </w:r>
      <w:r>
        <w:t>High-Output T</w:t>
      </w:r>
      <w:r w:rsidRPr="240ECED8">
        <w:t xml:space="preserve">urbo </w:t>
      </w:r>
      <w:r>
        <w:t>D</w:t>
      </w:r>
      <w:r w:rsidRPr="240ECED8">
        <w:t>iesel u</w:t>
      </w:r>
      <w:r>
        <w:t>se</w:t>
      </w:r>
      <w:r w:rsidRPr="240ECED8">
        <w:t xml:space="preserve"> glow plugs. Noise, vibration and harshness were </w:t>
      </w:r>
      <w:r>
        <w:t>reduced</w:t>
      </w:r>
      <w:r w:rsidRPr="240ECED8">
        <w:t xml:space="preserve"> using helical transmission gears.</w:t>
      </w:r>
    </w:p>
    <w:p w14:paraId="34388C64" w14:textId="08ABF7ED" w:rsidR="00AE3BF5" w:rsidRDefault="00AE3BF5" w:rsidP="00AE3BF5">
      <w:pPr>
        <w:pStyle w:val="BodyCopy"/>
      </w:pPr>
      <w:r w:rsidRPr="240ECED8">
        <w:t xml:space="preserve">The new 2025 Ram 2500 and 3500 Heavy Duty integrates the </w:t>
      </w:r>
      <w:r w:rsidR="00443747">
        <w:t>TorqueFlite HD</w:t>
      </w:r>
      <w:r w:rsidRPr="240ECED8">
        <w:t xml:space="preserve"> </w:t>
      </w:r>
      <w:r>
        <w:t>eight</w:t>
      </w:r>
      <w:r w:rsidRPr="240ECED8">
        <w:t xml:space="preserve">-speed automatic transmission that features a lower cruise engine </w:t>
      </w:r>
      <w:r>
        <w:t>rpm</w:t>
      </w:r>
      <w:r w:rsidRPr="240ECED8">
        <w:t xml:space="preserve"> and improved performance on graded roads. </w:t>
      </w:r>
      <w:r>
        <w:br/>
      </w:r>
      <w:r w:rsidRPr="240ECED8">
        <w:t xml:space="preserve">Wide gear ratios allow for a reduction in rear axle ratio without compromising capability. The </w:t>
      </w:r>
      <w:r w:rsidR="00443747">
        <w:t>TorqueFlite HD</w:t>
      </w:r>
      <w:r w:rsidRPr="240ECED8">
        <w:t xml:space="preserve"> eight-speed automatic transmission and new electronic column shifter are now standard on both engine options.</w:t>
      </w:r>
    </w:p>
    <w:p w14:paraId="786EA726" w14:textId="62AE3CC5" w:rsidR="00AE3BF5" w:rsidRDefault="00AE3BF5" w:rsidP="00AE3BF5">
      <w:pPr>
        <w:pStyle w:val="Heading3"/>
        <w:keepNext/>
        <w:keepLines/>
        <w:spacing w:line="240" w:lineRule="auto"/>
      </w:pPr>
      <w:r w:rsidRPr="240ECED8">
        <w:lastRenderedPageBreak/>
        <w:t xml:space="preserve">Face of </w:t>
      </w:r>
      <w:r w:rsidR="00077328">
        <w:t>D</w:t>
      </w:r>
      <w:r w:rsidRPr="240ECED8">
        <w:t xml:space="preserve">urability and </w:t>
      </w:r>
      <w:r w:rsidR="00077328">
        <w:t>R</w:t>
      </w:r>
      <w:r w:rsidRPr="240ECED8">
        <w:t xml:space="preserve">eliability </w:t>
      </w:r>
      <w:r w:rsidR="00077328">
        <w:t>T</w:t>
      </w:r>
      <w:r w:rsidRPr="240ECED8">
        <w:t xml:space="preserve">elegraphs </w:t>
      </w:r>
      <w:r w:rsidR="00077328">
        <w:t>A</w:t>
      </w:r>
      <w:r w:rsidRPr="240ECED8">
        <w:t xml:space="preserve">n </w:t>
      </w:r>
      <w:r w:rsidR="00077328">
        <w:t>U</w:t>
      </w:r>
      <w:r w:rsidRPr="240ECED8">
        <w:t xml:space="preserve">nmistakably </w:t>
      </w:r>
      <w:r w:rsidR="00077328">
        <w:t>B</w:t>
      </w:r>
      <w:r w:rsidRPr="240ECED8">
        <w:t xml:space="preserve">old, </w:t>
      </w:r>
      <w:r w:rsidR="00077328">
        <w:t>H</w:t>
      </w:r>
      <w:r w:rsidRPr="240ECED8">
        <w:t xml:space="preserve">eroic </w:t>
      </w:r>
      <w:r w:rsidR="00077328">
        <w:t>P</w:t>
      </w:r>
      <w:r w:rsidRPr="240ECED8">
        <w:t>resence</w:t>
      </w:r>
    </w:p>
    <w:p w14:paraId="480F604E" w14:textId="77777777" w:rsidR="00AE3BF5" w:rsidRDefault="00AE3BF5" w:rsidP="00AE3BF5">
      <w:pPr>
        <w:pStyle w:val="BodyCopy"/>
        <w:keepNext/>
        <w:keepLines/>
      </w:pPr>
      <w:r w:rsidRPr="240ECED8">
        <w:t>For 2025, Ram Heavy Duty pickups feature updated grilles with a unique design</w:t>
      </w:r>
      <w:r>
        <w:t>,</w:t>
      </w:r>
      <w:r w:rsidRPr="240ECED8">
        <w:t xml:space="preserve"> depending on the selected trim level. New premium LED headlamps, including twin bi-functional projectors, are available</w:t>
      </w:r>
      <w:r>
        <w:t>,</w:t>
      </w:r>
      <w:r w:rsidRPr="240ECED8">
        <w:t xml:space="preserve"> while LEDs are now standard.</w:t>
      </w:r>
    </w:p>
    <w:p w14:paraId="10EE61C9" w14:textId="02FF656E" w:rsidR="00AE3BF5" w:rsidRDefault="00AE3BF5" w:rsidP="00AE3BF5">
      <w:pPr>
        <w:pStyle w:val="BodyCopy"/>
      </w:pPr>
      <w:r w:rsidRPr="240ECED8">
        <w:t xml:space="preserve">The best lockable bed storage in the segment continues to be available with RamBox, featuring </w:t>
      </w:r>
      <w:r w:rsidR="00F408CC">
        <w:br/>
      </w:r>
      <w:r w:rsidRPr="240ECED8">
        <w:t>a 115-volt outlet. The class-exclusive RamBox cargo management system includes versatile, weatherproof, lockable, illuminated and drainable storage bins built into the bed rails. Available with RamBox is a pickup bed divider and cargo rail system with four sliding, adjustable cleats.</w:t>
      </w:r>
    </w:p>
    <w:p w14:paraId="242A2082" w14:textId="515E2ABB" w:rsidR="00AE3BF5" w:rsidRPr="00DE5791" w:rsidRDefault="00AE3BF5" w:rsidP="00AE3BF5">
      <w:pPr>
        <w:pStyle w:val="BodyCopy"/>
      </w:pPr>
      <w:r w:rsidRPr="240ECED8">
        <w:t xml:space="preserve">Other exterior design updates include new wheels catering to a wide variety of buyers </w:t>
      </w:r>
      <w:r>
        <w:t xml:space="preserve">and </w:t>
      </w:r>
      <w:r w:rsidRPr="240ECED8">
        <w:t xml:space="preserve">available </w:t>
      </w:r>
      <w:r>
        <w:br/>
      </w:r>
      <w:r w:rsidRPr="240ECED8">
        <w:t>in unique interpretations as dictated by the model. New incandescent taillamps are standard while a premium version with LEDs with Blind-spot Monitoring is available on select models.</w:t>
      </w:r>
    </w:p>
    <w:p w14:paraId="49EB4A65" w14:textId="77777777" w:rsidR="007A333A" w:rsidRDefault="007A333A" w:rsidP="007A333A">
      <w:pPr>
        <w:pStyle w:val="Heading3"/>
      </w:pPr>
      <w:r w:rsidRPr="240ECED8">
        <w:t xml:space="preserve">Hard </w:t>
      </w:r>
      <w:r>
        <w:t>W</w:t>
      </w:r>
      <w:r w:rsidRPr="240ECED8">
        <w:t xml:space="preserve">ork </w:t>
      </w:r>
      <w:r>
        <w:t>S</w:t>
      </w:r>
      <w:r w:rsidRPr="240ECED8">
        <w:t xml:space="preserve">implified </w:t>
      </w:r>
      <w:r>
        <w:t>W</w:t>
      </w:r>
      <w:r w:rsidRPr="240ECED8">
        <w:t xml:space="preserve">ith </w:t>
      </w:r>
      <w:r>
        <w:t>A</w:t>
      </w:r>
      <w:r w:rsidRPr="240ECED8">
        <w:t xml:space="preserve">dvanced </w:t>
      </w:r>
      <w:r>
        <w:t>T</w:t>
      </w:r>
      <w:r w:rsidRPr="240ECED8">
        <w:t xml:space="preserve">echnology, </w:t>
      </w:r>
      <w:r>
        <w:t>C</w:t>
      </w:r>
      <w:r w:rsidRPr="240ECED8">
        <w:t xml:space="preserve">omfort </w:t>
      </w:r>
      <w:r>
        <w:t>A</w:t>
      </w:r>
      <w:r w:rsidRPr="240ECED8">
        <w:t xml:space="preserve">nd </w:t>
      </w:r>
      <w:r>
        <w:t>I</w:t>
      </w:r>
      <w:r w:rsidRPr="240ECED8">
        <w:t xml:space="preserve">nnovative </w:t>
      </w:r>
      <w:r>
        <w:t>F</w:t>
      </w:r>
      <w:r w:rsidRPr="240ECED8">
        <w:t>eatures</w:t>
      </w:r>
    </w:p>
    <w:p w14:paraId="1B7C5FC6" w14:textId="303AC0B4" w:rsidR="00AE3BF5" w:rsidRDefault="00AE3BF5" w:rsidP="00AE3BF5">
      <w:pPr>
        <w:pStyle w:val="BodyCopy"/>
      </w:pPr>
      <w:r w:rsidRPr="00DE5791">
        <w:t>The new 2025 Ram 2500 and 3500 Heavy Duty feature the latest, most advanced Uconnect system ever, with an improved 12-inch or new 14.5-inch touchscreen display and intuitive user experience.</w:t>
      </w:r>
    </w:p>
    <w:p w14:paraId="0D72DF1D" w14:textId="77777777" w:rsidR="00AE3BF5" w:rsidRPr="00DE5791" w:rsidRDefault="00AE3BF5" w:rsidP="00AE3BF5">
      <w:pPr>
        <w:pStyle w:val="BodyCopy"/>
      </w:pPr>
      <w:r w:rsidRPr="00DE5791">
        <w:t>The Uconnect 5 system offers even more connected services and features for unmatched ease of use.</w:t>
      </w:r>
    </w:p>
    <w:p w14:paraId="0AE60726" w14:textId="77777777" w:rsidR="00AE3BF5" w:rsidRPr="00DE5791" w:rsidRDefault="00AE3BF5" w:rsidP="00AE3BF5">
      <w:pPr>
        <w:pStyle w:val="BodyCopy"/>
      </w:pPr>
      <w:r w:rsidRPr="00DE5791">
        <w:t>Highlights of the system include:</w:t>
      </w:r>
    </w:p>
    <w:p w14:paraId="35ACE558" w14:textId="4F5E5ACA" w:rsidR="00AE3BF5" w:rsidRPr="007A333A" w:rsidRDefault="00AE3BF5" w:rsidP="007A333A">
      <w:pPr>
        <w:pStyle w:val="ListBullet"/>
      </w:pPr>
      <w:r w:rsidRPr="007A333A">
        <w:t xml:space="preserve">Improved 12-inch touchscreen with higher resolution and new 14.5-inch reconfigurable touchscreen displays that feature split-screen capability for dual application operation. Both touchscreens use Full Array Local Dimming technology, enabling a higher contrast ratio than </w:t>
      </w:r>
      <w:r w:rsidR="00F408CC" w:rsidRPr="007A333A">
        <w:br/>
      </w:r>
      <w:r w:rsidRPr="007A333A">
        <w:t>a conventional edge-lit screen</w:t>
      </w:r>
    </w:p>
    <w:p w14:paraId="525563A8" w14:textId="77777777" w:rsidR="007A333A" w:rsidRPr="007A333A" w:rsidRDefault="007A333A" w:rsidP="007A333A">
      <w:pPr>
        <w:pStyle w:val="ListBullet"/>
      </w:pPr>
      <w:r w:rsidRPr="007A333A">
        <w:t>New segment-first 10.25-inch passenger screen with three major functions: co-pilot (navigation, device management), entertainment (via HDMI) and the ability to view the exterior vehicle cameras. Visible only to the front passenger and with dynamic touchscreen control, it offers an HDMI plug that lets occupants connect their phone or tablet, turning the touchscreen into a mirrored extension of their device that allows internet searches, music and app use to project through the Uconnect 5 system. The 2025 Ram Heavy Duty is the only heavy duty truck to offer this feature</w:t>
      </w:r>
    </w:p>
    <w:p w14:paraId="30DCF9E6" w14:textId="77777777" w:rsidR="007A333A" w:rsidRPr="007A333A" w:rsidRDefault="007A333A" w:rsidP="007A333A">
      <w:pPr>
        <w:pStyle w:val="ListBullet"/>
      </w:pPr>
      <w:r w:rsidRPr="007A333A">
        <w:t>Advanced Atlantis electrical architecture enhances Uconnect 5 with operating speeds that are five times faster than the previous generation architecture and offers more memory and lightning-quick response to touchscreen input in as little as .05 seconds</w:t>
      </w:r>
    </w:p>
    <w:p w14:paraId="286BCC8A" w14:textId="77777777" w:rsidR="007A333A" w:rsidRPr="00DE5791" w:rsidRDefault="007A333A" w:rsidP="007A333A">
      <w:pPr>
        <w:pStyle w:val="BodyCopy"/>
        <w:keepNext/>
        <w:keepLines/>
      </w:pPr>
      <w:r w:rsidRPr="00DE5791">
        <w:lastRenderedPageBreak/>
        <w:t>Other new innovative features include:</w:t>
      </w:r>
    </w:p>
    <w:p w14:paraId="4A9297C2" w14:textId="77777777" w:rsidR="007A333A" w:rsidRDefault="007A333A" w:rsidP="007A333A">
      <w:pPr>
        <w:pStyle w:val="BodyCopy"/>
        <w:keepNext/>
        <w:keepLines/>
      </w:pPr>
      <w:r w:rsidRPr="240ECED8">
        <w:t xml:space="preserve">An </w:t>
      </w:r>
      <w:r w:rsidRPr="240ECED8">
        <w:rPr>
          <w:b/>
        </w:rPr>
        <w:t>on-board power inverter</w:t>
      </w:r>
      <w:r w:rsidRPr="240ECED8">
        <w:t xml:space="preserve"> offers up to 2.4 kilowatts with two covered outlets located inside the bed of </w:t>
      </w:r>
      <w:r>
        <w:t xml:space="preserve">the </w:t>
      </w:r>
      <w:r w:rsidRPr="240ECED8">
        <w:t>Ram 2500 and 3500 Heavy Duty. With the engine running</w:t>
      </w:r>
      <w:r>
        <w:t xml:space="preserve"> and</w:t>
      </w:r>
      <w:r w:rsidRPr="240ECED8">
        <w:t xml:space="preserve"> while the truck is park</w:t>
      </w:r>
      <w:r>
        <w:t>ed</w:t>
      </w:r>
      <w:r w:rsidRPr="240ECED8">
        <w:t>, customers can turn the inverter on via the touchscreen and with a switch located to the left of the outlets. The engine will then ramp up revolutions per minute (</w:t>
      </w:r>
      <w:r>
        <w:t>rpm</w:t>
      </w:r>
      <w:r w:rsidRPr="240ECED8">
        <w:t>) to support the on-board power inverter.</w:t>
      </w:r>
    </w:p>
    <w:p w14:paraId="5D8EDF0F" w14:textId="77777777" w:rsidR="00AE3BF5" w:rsidRDefault="00AE3BF5" w:rsidP="00AE3BF5">
      <w:pPr>
        <w:pStyle w:val="BodyCopy"/>
      </w:pPr>
      <w:r w:rsidRPr="240ECED8">
        <w:t xml:space="preserve">Available class-exclusive </w:t>
      </w:r>
      <w:r w:rsidRPr="240ECED8">
        <w:rPr>
          <w:b/>
        </w:rPr>
        <w:t>dual wireless phone charging</w:t>
      </w:r>
      <w:r w:rsidRPr="240ECED8">
        <w:t xml:space="preserve"> enhances functionality for front passengers and connectivity ports that are sculpted for quick recognition.</w:t>
      </w:r>
    </w:p>
    <w:p w14:paraId="4D103C82" w14:textId="77777777" w:rsidR="00AE3BF5" w:rsidRDefault="00AE3BF5" w:rsidP="00AE3BF5">
      <w:pPr>
        <w:pStyle w:val="BodyCopy"/>
      </w:pPr>
      <w:r w:rsidRPr="240ECED8">
        <w:t xml:space="preserve">Enhanced </w:t>
      </w:r>
      <w:r w:rsidRPr="240ECED8">
        <w:rPr>
          <w:b/>
        </w:rPr>
        <w:t>Lane Keep Assist</w:t>
      </w:r>
      <w:r w:rsidRPr="240ECED8">
        <w:t xml:space="preserve"> leverages blind spot sensors to provide additional steering corrections for lane centering.</w:t>
      </w:r>
    </w:p>
    <w:p w14:paraId="02EE1CF3" w14:textId="77777777" w:rsidR="00AE3BF5" w:rsidRDefault="00AE3BF5" w:rsidP="00AE3BF5">
      <w:pPr>
        <w:pStyle w:val="BodyCopy"/>
      </w:pPr>
      <w:r w:rsidRPr="240ECED8">
        <w:t xml:space="preserve">An available fully </w:t>
      </w:r>
      <w:r w:rsidRPr="240ECED8">
        <w:rPr>
          <w:b/>
        </w:rPr>
        <w:t>digital rearview mirror with tow mode</w:t>
      </w:r>
      <w:r w:rsidRPr="240ECED8">
        <w:t xml:space="preserve"> provides an unobstructed rear view that enhances safety and visibility. The digital rearview mirror displays video in real time from a rear-facing camera, offering an image that is unobstructed by the D-pillars or rear seats. It also reverts to a traditional reflective mirror by toggling the switch underneath.</w:t>
      </w:r>
    </w:p>
    <w:p w14:paraId="03D941F7" w14:textId="77777777" w:rsidR="00AE3BF5" w:rsidRDefault="00AE3BF5" w:rsidP="00AE3BF5">
      <w:pPr>
        <w:pStyle w:val="BodyCopy"/>
      </w:pPr>
      <w:r w:rsidRPr="240ECED8">
        <w:rPr>
          <w:b/>
        </w:rPr>
        <w:t xml:space="preserve">Power </w:t>
      </w:r>
      <w:r>
        <w:rPr>
          <w:b/>
        </w:rPr>
        <w:t>t</w:t>
      </w:r>
      <w:r w:rsidRPr="240ECED8">
        <w:rPr>
          <w:b/>
        </w:rPr>
        <w:t xml:space="preserve">elescoping </w:t>
      </w:r>
      <w:r>
        <w:rPr>
          <w:b/>
        </w:rPr>
        <w:t>t</w:t>
      </w:r>
      <w:r w:rsidRPr="240ECED8">
        <w:rPr>
          <w:b/>
        </w:rPr>
        <w:t xml:space="preserve">railer </w:t>
      </w:r>
      <w:r>
        <w:rPr>
          <w:b/>
        </w:rPr>
        <w:t>t</w:t>
      </w:r>
      <w:r w:rsidRPr="240ECED8">
        <w:rPr>
          <w:b/>
        </w:rPr>
        <w:t>ow mirrors</w:t>
      </w:r>
      <w:r w:rsidRPr="240ECED8">
        <w:t xml:space="preserve"> allow the driver to move the mirrors away from the truck to enhance sightlines while towing.</w:t>
      </w:r>
    </w:p>
    <w:p w14:paraId="40C4503D" w14:textId="77777777" w:rsidR="00AE3BF5" w:rsidRDefault="00AE3BF5" w:rsidP="00AE3BF5">
      <w:pPr>
        <w:pStyle w:val="BodyCopy"/>
      </w:pPr>
      <w:r w:rsidRPr="240ECED8">
        <w:rPr>
          <w:b/>
        </w:rPr>
        <w:t xml:space="preserve">Trailer </w:t>
      </w:r>
      <w:r>
        <w:rPr>
          <w:b/>
        </w:rPr>
        <w:t>r</w:t>
      </w:r>
      <w:r w:rsidRPr="240ECED8">
        <w:rPr>
          <w:b/>
        </w:rPr>
        <w:t xml:space="preserve">everse </w:t>
      </w:r>
      <w:r>
        <w:rPr>
          <w:b/>
        </w:rPr>
        <w:t>s</w:t>
      </w:r>
      <w:r w:rsidRPr="240ECED8">
        <w:rPr>
          <w:b/>
        </w:rPr>
        <w:t xml:space="preserve">teering </w:t>
      </w:r>
      <w:r>
        <w:rPr>
          <w:b/>
        </w:rPr>
        <w:t>c</w:t>
      </w:r>
      <w:r w:rsidRPr="240ECED8">
        <w:rPr>
          <w:b/>
        </w:rPr>
        <w:t>ontrol</w:t>
      </w:r>
      <w:r w:rsidRPr="240ECED8">
        <w:t>, located below the touchscreen, allows the driver to enter a few measurements before the camera tracks the trailer position and the driver is backing up and guiding the trailer. The driver simply rotates the dial left or right in the direction they want the trailer to go while the system controls the steering wheel.</w:t>
      </w:r>
    </w:p>
    <w:p w14:paraId="464704C6" w14:textId="77777777" w:rsidR="00AE3BF5" w:rsidRDefault="00AE3BF5" w:rsidP="00AE3BF5">
      <w:pPr>
        <w:pStyle w:val="BodyCopy"/>
      </w:pPr>
      <w:r w:rsidRPr="240ECED8">
        <w:rPr>
          <w:b/>
        </w:rPr>
        <w:t>Trailer-Tow Pages</w:t>
      </w:r>
      <w:r w:rsidRPr="240ECED8">
        <w:t xml:space="preserve"> gives customers the ability to view comprehensive trailer monitoring information including Trailer Light Check-out, available </w:t>
      </w:r>
      <w:r>
        <w:t>trailer tire</w:t>
      </w:r>
      <w:r w:rsidRPr="240ECED8">
        <w:t xml:space="preserve"> </w:t>
      </w:r>
      <w:r>
        <w:t>p</w:t>
      </w:r>
      <w:r w:rsidRPr="240ECED8">
        <w:t xml:space="preserve">ressure </w:t>
      </w:r>
      <w:r>
        <w:t>m</w:t>
      </w:r>
      <w:r w:rsidRPr="240ECED8">
        <w:t>onitoring, Trailer Brake Status and auxiliary camera shortcuts, all in one application accessible through the Uconnect touchscreen.</w:t>
      </w:r>
    </w:p>
    <w:p w14:paraId="2D8EFB92" w14:textId="77777777" w:rsidR="00AE3BF5" w:rsidRDefault="00AE3BF5" w:rsidP="00AE3BF5">
      <w:pPr>
        <w:pStyle w:val="BodyCopy"/>
      </w:pPr>
      <w:r w:rsidRPr="240ECED8">
        <w:t xml:space="preserve">A </w:t>
      </w:r>
      <w:r w:rsidRPr="240ECED8">
        <w:rPr>
          <w:b/>
        </w:rPr>
        <w:t>12.3-inch digital gauge cluster</w:t>
      </w:r>
      <w:r w:rsidRPr="240ECED8">
        <w:t xml:space="preserve"> shows nearly two dozen different menus, including driver-assist technologies such as adaptive cruise control, active driving assist, </w:t>
      </w:r>
      <w:r>
        <w:t>D</w:t>
      </w:r>
      <w:r w:rsidRPr="240ECED8">
        <w:t xml:space="preserve">rowsy </w:t>
      </w:r>
      <w:r>
        <w:t>D</w:t>
      </w:r>
      <w:r w:rsidRPr="240ECED8">
        <w:t xml:space="preserve">river </w:t>
      </w:r>
      <w:r>
        <w:t>D</w:t>
      </w:r>
      <w:r w:rsidRPr="240ECED8">
        <w:t xml:space="preserve">etection and </w:t>
      </w:r>
      <w:r>
        <w:t>Traffic Sign Information</w:t>
      </w:r>
      <w:r w:rsidRPr="240ECED8">
        <w:t>.</w:t>
      </w:r>
    </w:p>
    <w:p w14:paraId="6155C922" w14:textId="77777777" w:rsidR="00AE3BF5" w:rsidRDefault="00AE3BF5" w:rsidP="00AE3BF5">
      <w:pPr>
        <w:pStyle w:val="BodyCopy"/>
      </w:pPr>
      <w:r w:rsidRPr="3A776662">
        <w:t xml:space="preserve">New </w:t>
      </w:r>
      <w:r w:rsidRPr="3A776662">
        <w:rPr>
          <w:b/>
        </w:rPr>
        <w:t>standard safety features</w:t>
      </w:r>
      <w:r w:rsidRPr="3A776662">
        <w:t xml:space="preserve"> include adaptive cruise control, Forward Collision Warning</w:t>
      </w:r>
      <w:r>
        <w:t>-Plus</w:t>
      </w:r>
      <w:r w:rsidRPr="3A776662">
        <w:t xml:space="preserve">, </w:t>
      </w:r>
      <w:r>
        <w:t>ParkSense front/rear</w:t>
      </w:r>
      <w:r w:rsidRPr="3A776662">
        <w:t xml:space="preserve"> park assist (Big Horn). New Drowsy Driver Detection, Traffic Sign Recognition and Active Lane Management are available.</w:t>
      </w:r>
    </w:p>
    <w:p w14:paraId="339595C0" w14:textId="77777777" w:rsidR="007A333A" w:rsidRPr="007A333A" w:rsidRDefault="007A333A" w:rsidP="007A333A">
      <w:pPr>
        <w:pStyle w:val="Heading3"/>
        <w:keepNext/>
        <w:keepLines/>
        <w:spacing w:line="240" w:lineRule="auto"/>
      </w:pPr>
      <w:r w:rsidRPr="007A333A">
        <w:rPr>
          <w:rStyle w:val="normaltextrun"/>
          <w:rFonts w:ascii="Arial" w:hAnsi="Arial" w:cs="Arial"/>
        </w:rPr>
        <w:lastRenderedPageBreak/>
        <w:t>Pricing</w:t>
      </w:r>
    </w:p>
    <w:p w14:paraId="0C9EB26E" w14:textId="77777777" w:rsidR="007A333A" w:rsidRPr="007A333A" w:rsidRDefault="007A333A" w:rsidP="007A333A">
      <w:pPr>
        <w:pStyle w:val="ListBullet"/>
        <w:keepNext/>
        <w:keepLines/>
        <w:spacing w:line="240" w:lineRule="auto"/>
      </w:pPr>
      <w:r w:rsidRPr="007A333A">
        <w:rPr>
          <w:rStyle w:val="normaltextrun"/>
          <w:rFonts w:ascii="Arial" w:hAnsi="Arial" w:cs="Arial"/>
        </w:rPr>
        <w:t>Ram 2500 Heavy Duty – starting at $47,560, including destination</w:t>
      </w:r>
    </w:p>
    <w:p w14:paraId="3F2FEAF8" w14:textId="77777777" w:rsidR="007A333A" w:rsidRPr="007A333A" w:rsidRDefault="007A333A" w:rsidP="007A333A">
      <w:pPr>
        <w:pStyle w:val="ListBullet"/>
        <w:rPr>
          <w:rStyle w:val="normaltextrun"/>
          <w:rFonts w:ascii="Arial" w:hAnsi="Arial" w:cs="Arial"/>
        </w:rPr>
      </w:pPr>
      <w:r w:rsidRPr="007A333A">
        <w:rPr>
          <w:rStyle w:val="normaltextrun"/>
          <w:rFonts w:ascii="Arial" w:hAnsi="Arial" w:cs="Arial"/>
        </w:rPr>
        <w:t>Ram 3500 Heavy Duty – starting at $48,565, inc</w:t>
      </w:r>
      <w:r w:rsidRPr="007A333A">
        <w:t>ludin</w:t>
      </w:r>
      <w:r w:rsidRPr="007A333A">
        <w:rPr>
          <w:rStyle w:val="normaltextrun"/>
          <w:rFonts w:ascii="Arial" w:hAnsi="Arial" w:cs="Arial"/>
        </w:rPr>
        <w:t>g</w:t>
      </w:r>
      <w:r w:rsidRPr="007A333A">
        <w:t xml:space="preserve"> destination</w:t>
      </w:r>
    </w:p>
    <w:p w14:paraId="2C561119" w14:textId="77777777" w:rsidR="007A333A" w:rsidRPr="007A333A" w:rsidRDefault="007A333A" w:rsidP="007A333A">
      <w:pPr>
        <w:pStyle w:val="BodyCopy"/>
      </w:pPr>
      <w:r w:rsidRPr="007A333A">
        <w:rPr>
          <w:rStyle w:val="normaltextrun"/>
          <w:rFonts w:ascii="Arial" w:hAnsi="Arial" w:cs="Arial"/>
        </w:rPr>
        <w:t>The Ram Heavy Duty lineup is built in Saltillo, Mexico, and is scheduled to arrive in dealerships in the first quarter of 2025.</w:t>
      </w:r>
    </w:p>
    <w:p w14:paraId="3AD14672" w14:textId="3F3C839C" w:rsidR="0045101F" w:rsidRPr="00AE3BF5" w:rsidRDefault="00AE3BF5" w:rsidP="00AE3BF5">
      <w:pPr>
        <w:pStyle w:val="EndofDocument"/>
      </w:pPr>
      <w:r w:rsidRPr="00DE5791">
        <w:t>###</w:t>
      </w:r>
      <w:bookmarkEnd w:id="0"/>
    </w:p>
    <w:sectPr w:rsidR="0045101F" w:rsidRPr="00AE3BF5" w:rsidSect="00984547">
      <w:headerReference w:type="even" r:id="rId8"/>
      <w:headerReference w:type="default" r:id="rId9"/>
      <w:footerReference w:type="even" r:id="rId10"/>
      <w:footerReference w:type="default" r:id="rId11"/>
      <w:headerReference w:type="first" r:id="rId12"/>
      <w:footerReference w:type="first" r:id="rId13"/>
      <w:pgSz w:w="12240" w:h="15840"/>
      <w:pgMar w:top="2520" w:right="1080" w:bottom="1080" w:left="1080" w:header="547" w:footer="4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4B504" w14:textId="77777777" w:rsidR="00F77772" w:rsidRDefault="00F77772" w:rsidP="00B728F6">
      <w:r>
        <w:separator/>
      </w:r>
    </w:p>
    <w:p w14:paraId="65414646" w14:textId="77777777" w:rsidR="00F77772" w:rsidRDefault="00F77772"/>
  </w:endnote>
  <w:endnote w:type="continuationSeparator" w:id="0">
    <w:p w14:paraId="569A4085" w14:textId="77777777" w:rsidR="00F77772" w:rsidRDefault="00F77772" w:rsidP="00B728F6">
      <w:r>
        <w:continuationSeparator/>
      </w:r>
    </w:p>
    <w:p w14:paraId="76AA09BA" w14:textId="77777777" w:rsidR="00F77772" w:rsidRDefault="00F77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embedRegular r:id="rId1" w:fontKey="{A36D8729-F2BA-7C41-BFD2-5709FFC05FBA}"/>
    <w:embedBold r:id="rId2" w:fontKey="{40C95E4A-8F6C-4D4B-BB6D-392E990B4903}"/>
    <w:embedItalic r:id="rId3" w:fontKey="{112AFC68-61F1-D240-8D60-FC5762237AD6}"/>
    <w:embedBoldItalic r:id="rId4" w:fontKey="{2C92EAC8-BBCD-2044-9CC2-F18996363F24}"/>
  </w:font>
  <w:font w:name="MS Mincho">
    <w:altName w:val="ＭＳ 明朝"/>
    <w:panose1 w:val="02020609040205080304"/>
    <w:charset w:val="80"/>
    <w:family w:val="modern"/>
    <w:pitch w:val="fixed"/>
    <w:sig w:usb0="E00002FF" w:usb1="6AC7FDFB" w:usb2="08000012" w:usb3="00000000" w:csb0="0002009F" w:csb1="00000000"/>
  </w:font>
  <w:font w:name="Arial Bold">
    <w:altName w:val="Avenir Heavy"/>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D7E5" w14:textId="77777777" w:rsidR="00E3003F" w:rsidRDefault="00E3003F" w:rsidP="00BB1A1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A6364D4" w14:textId="77777777" w:rsidR="00E3003F" w:rsidRDefault="00E3003F" w:rsidP="00BB1A14">
    <w:pPr>
      <w:pStyle w:val="Footer"/>
    </w:pPr>
  </w:p>
  <w:p w14:paraId="721FDD93" w14:textId="77777777" w:rsidR="00D275B8" w:rsidRDefault="00D275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7107" w14:textId="050042BD" w:rsidR="00D275B8" w:rsidRPr="00734E18" w:rsidRDefault="00E3003F" w:rsidP="00734E18">
    <w:pPr>
      <w:pStyle w:val="Footer"/>
    </w:pPr>
    <w:r w:rsidRPr="00734E18">
      <w:t>202</w:t>
    </w:r>
    <w:r w:rsidR="00682CD7">
      <w:t>5</w:t>
    </w:r>
    <w:r w:rsidRPr="00734E18">
      <w:t xml:space="preserve"> </w:t>
    </w:r>
    <w:r w:rsidR="00930A11">
      <w:t>ram</w:t>
    </w:r>
    <w:r w:rsidRPr="00734E18">
      <w:t xml:space="preserve">  |  </w:t>
    </w:r>
    <w:r w:rsidR="00677464">
      <w:t>heavy duty</w:t>
    </w:r>
    <w:r w:rsidR="00F830CC">
      <w:t xml:space="preserve">  </w:t>
    </w:r>
    <w:r w:rsidRPr="00734E18">
      <w:t xml:space="preserve">|  </w:t>
    </w:r>
    <w:r w:rsidR="00430E9C">
      <w:t>overview</w:t>
    </w:r>
    <w:r w:rsidR="00930A11">
      <w:tab/>
    </w:r>
    <w:r w:rsidR="00832DF2">
      <w:tab/>
    </w:r>
    <w:r w:rsidRPr="00734E18">
      <w:t xml:space="preserve">|  </w:t>
    </w:r>
    <w:r w:rsidRPr="00734E18">
      <w:fldChar w:fldCharType="begin"/>
    </w:r>
    <w:r w:rsidRPr="00734E18">
      <w:instrText xml:space="preserve">PAGE  </w:instrText>
    </w:r>
    <w:r w:rsidRPr="00734E18">
      <w:fldChar w:fldCharType="separate"/>
    </w:r>
    <w:r w:rsidRPr="00734E18">
      <w:t>1</w:t>
    </w:r>
    <w:r w:rsidRPr="00734E1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7F821" w14:textId="77777777" w:rsidR="004643B5" w:rsidRDefault="00464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5FAB0" w14:textId="77777777" w:rsidR="00F77772" w:rsidRDefault="00F77772" w:rsidP="00B728F6">
      <w:r>
        <w:separator/>
      </w:r>
    </w:p>
    <w:p w14:paraId="735EFFEF" w14:textId="77777777" w:rsidR="00F77772" w:rsidRDefault="00F77772"/>
  </w:footnote>
  <w:footnote w:type="continuationSeparator" w:id="0">
    <w:p w14:paraId="342A5C65" w14:textId="77777777" w:rsidR="00F77772" w:rsidRDefault="00F77772" w:rsidP="00B728F6">
      <w:r>
        <w:continuationSeparator/>
      </w:r>
    </w:p>
    <w:p w14:paraId="58276E73" w14:textId="77777777" w:rsidR="00F77772" w:rsidRDefault="00F77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1A98" w14:textId="77777777" w:rsidR="004643B5" w:rsidRDefault="00464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D4C7" w14:textId="3A171EEF" w:rsidR="00D275B8" w:rsidRDefault="00D275B8" w:rsidP="007C26A4">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8932" w14:textId="77777777" w:rsidR="004643B5" w:rsidRDefault="00464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A22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A226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6651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1ED6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969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8E98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2614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6C8F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8244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5C2E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4A123D"/>
    <w:multiLevelType w:val="hybridMultilevel"/>
    <w:tmpl w:val="FFFFFFFF"/>
    <w:lvl w:ilvl="0" w:tplc="2D72C64E">
      <w:start w:val="1"/>
      <w:numFmt w:val="bullet"/>
      <w:lvlText w:val="·"/>
      <w:lvlJc w:val="left"/>
      <w:pPr>
        <w:ind w:left="720" w:hanging="360"/>
      </w:pPr>
      <w:rPr>
        <w:rFonts w:ascii="Symbol" w:hAnsi="Symbol" w:hint="default"/>
      </w:rPr>
    </w:lvl>
    <w:lvl w:ilvl="1" w:tplc="10D8A3CC">
      <w:start w:val="1"/>
      <w:numFmt w:val="bullet"/>
      <w:lvlText w:val="o"/>
      <w:lvlJc w:val="left"/>
      <w:pPr>
        <w:ind w:left="1440" w:hanging="360"/>
      </w:pPr>
      <w:rPr>
        <w:rFonts w:ascii="Courier New" w:hAnsi="Courier New" w:hint="default"/>
      </w:rPr>
    </w:lvl>
    <w:lvl w:ilvl="2" w:tplc="45C4E354">
      <w:start w:val="1"/>
      <w:numFmt w:val="bullet"/>
      <w:lvlText w:val=""/>
      <w:lvlJc w:val="left"/>
      <w:pPr>
        <w:ind w:left="2160" w:hanging="360"/>
      </w:pPr>
      <w:rPr>
        <w:rFonts w:ascii="Wingdings" w:hAnsi="Wingdings" w:hint="default"/>
      </w:rPr>
    </w:lvl>
    <w:lvl w:ilvl="3" w:tplc="C24C617A">
      <w:start w:val="1"/>
      <w:numFmt w:val="bullet"/>
      <w:lvlText w:val=""/>
      <w:lvlJc w:val="left"/>
      <w:pPr>
        <w:ind w:left="2880" w:hanging="360"/>
      </w:pPr>
      <w:rPr>
        <w:rFonts w:ascii="Symbol" w:hAnsi="Symbol" w:hint="default"/>
      </w:rPr>
    </w:lvl>
    <w:lvl w:ilvl="4" w:tplc="DFDA6978">
      <w:start w:val="1"/>
      <w:numFmt w:val="bullet"/>
      <w:lvlText w:val="o"/>
      <w:lvlJc w:val="left"/>
      <w:pPr>
        <w:ind w:left="3600" w:hanging="360"/>
      </w:pPr>
      <w:rPr>
        <w:rFonts w:ascii="Courier New" w:hAnsi="Courier New" w:hint="default"/>
      </w:rPr>
    </w:lvl>
    <w:lvl w:ilvl="5" w:tplc="775EC58A">
      <w:start w:val="1"/>
      <w:numFmt w:val="bullet"/>
      <w:lvlText w:val=""/>
      <w:lvlJc w:val="left"/>
      <w:pPr>
        <w:ind w:left="4320" w:hanging="360"/>
      </w:pPr>
      <w:rPr>
        <w:rFonts w:ascii="Wingdings" w:hAnsi="Wingdings" w:hint="default"/>
      </w:rPr>
    </w:lvl>
    <w:lvl w:ilvl="6" w:tplc="B660101A">
      <w:start w:val="1"/>
      <w:numFmt w:val="bullet"/>
      <w:lvlText w:val=""/>
      <w:lvlJc w:val="left"/>
      <w:pPr>
        <w:ind w:left="5040" w:hanging="360"/>
      </w:pPr>
      <w:rPr>
        <w:rFonts w:ascii="Symbol" w:hAnsi="Symbol" w:hint="default"/>
      </w:rPr>
    </w:lvl>
    <w:lvl w:ilvl="7" w:tplc="25C66802">
      <w:start w:val="1"/>
      <w:numFmt w:val="bullet"/>
      <w:lvlText w:val="o"/>
      <w:lvlJc w:val="left"/>
      <w:pPr>
        <w:ind w:left="5760" w:hanging="360"/>
      </w:pPr>
      <w:rPr>
        <w:rFonts w:ascii="Courier New" w:hAnsi="Courier New" w:hint="default"/>
      </w:rPr>
    </w:lvl>
    <w:lvl w:ilvl="8" w:tplc="74DA64CE">
      <w:start w:val="1"/>
      <w:numFmt w:val="bullet"/>
      <w:lvlText w:val=""/>
      <w:lvlJc w:val="left"/>
      <w:pPr>
        <w:ind w:left="6480" w:hanging="360"/>
      </w:pPr>
      <w:rPr>
        <w:rFonts w:ascii="Wingdings" w:hAnsi="Wingdings" w:hint="default"/>
      </w:rPr>
    </w:lvl>
  </w:abstractNum>
  <w:abstractNum w:abstractNumId="11" w15:restartNumberingAfterBreak="0">
    <w:nsid w:val="0B586EE7"/>
    <w:multiLevelType w:val="hybridMultilevel"/>
    <w:tmpl w:val="57168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2C1728"/>
    <w:multiLevelType w:val="hybridMultilevel"/>
    <w:tmpl w:val="2620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634D7"/>
    <w:multiLevelType w:val="hybridMultilevel"/>
    <w:tmpl w:val="A660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95D23"/>
    <w:multiLevelType w:val="multilevel"/>
    <w:tmpl w:val="9124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346EC0"/>
    <w:multiLevelType w:val="hybridMultilevel"/>
    <w:tmpl w:val="AE6C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B4C4D"/>
    <w:multiLevelType w:val="hybridMultilevel"/>
    <w:tmpl w:val="BA503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9F0483"/>
    <w:multiLevelType w:val="hybridMultilevel"/>
    <w:tmpl w:val="9D38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C7DEF"/>
    <w:multiLevelType w:val="hybridMultilevel"/>
    <w:tmpl w:val="FFFFFFFF"/>
    <w:lvl w:ilvl="0" w:tplc="73FC0D22">
      <w:start w:val="1"/>
      <w:numFmt w:val="bullet"/>
      <w:lvlText w:val="·"/>
      <w:lvlJc w:val="left"/>
      <w:pPr>
        <w:ind w:left="720" w:hanging="360"/>
      </w:pPr>
      <w:rPr>
        <w:rFonts w:ascii="Symbol" w:hAnsi="Symbol" w:hint="default"/>
      </w:rPr>
    </w:lvl>
    <w:lvl w:ilvl="1" w:tplc="1116F448">
      <w:start w:val="1"/>
      <w:numFmt w:val="bullet"/>
      <w:lvlText w:val="o"/>
      <w:lvlJc w:val="left"/>
      <w:pPr>
        <w:ind w:left="1440" w:hanging="360"/>
      </w:pPr>
      <w:rPr>
        <w:rFonts w:ascii="Courier New" w:hAnsi="Courier New" w:hint="default"/>
      </w:rPr>
    </w:lvl>
    <w:lvl w:ilvl="2" w:tplc="199243DE">
      <w:start w:val="1"/>
      <w:numFmt w:val="bullet"/>
      <w:lvlText w:val=""/>
      <w:lvlJc w:val="left"/>
      <w:pPr>
        <w:ind w:left="2160" w:hanging="360"/>
      </w:pPr>
      <w:rPr>
        <w:rFonts w:ascii="Wingdings" w:hAnsi="Wingdings" w:hint="default"/>
      </w:rPr>
    </w:lvl>
    <w:lvl w:ilvl="3" w:tplc="17708F4A">
      <w:start w:val="1"/>
      <w:numFmt w:val="bullet"/>
      <w:lvlText w:val=""/>
      <w:lvlJc w:val="left"/>
      <w:pPr>
        <w:ind w:left="2880" w:hanging="360"/>
      </w:pPr>
      <w:rPr>
        <w:rFonts w:ascii="Symbol" w:hAnsi="Symbol" w:hint="default"/>
      </w:rPr>
    </w:lvl>
    <w:lvl w:ilvl="4" w:tplc="7250F2AC">
      <w:start w:val="1"/>
      <w:numFmt w:val="bullet"/>
      <w:lvlText w:val="o"/>
      <w:lvlJc w:val="left"/>
      <w:pPr>
        <w:ind w:left="3600" w:hanging="360"/>
      </w:pPr>
      <w:rPr>
        <w:rFonts w:ascii="Courier New" w:hAnsi="Courier New" w:hint="default"/>
      </w:rPr>
    </w:lvl>
    <w:lvl w:ilvl="5" w:tplc="6930BEDE">
      <w:start w:val="1"/>
      <w:numFmt w:val="bullet"/>
      <w:lvlText w:val=""/>
      <w:lvlJc w:val="left"/>
      <w:pPr>
        <w:ind w:left="4320" w:hanging="360"/>
      </w:pPr>
      <w:rPr>
        <w:rFonts w:ascii="Wingdings" w:hAnsi="Wingdings" w:hint="default"/>
      </w:rPr>
    </w:lvl>
    <w:lvl w:ilvl="6" w:tplc="FEC0AE84">
      <w:start w:val="1"/>
      <w:numFmt w:val="bullet"/>
      <w:lvlText w:val=""/>
      <w:lvlJc w:val="left"/>
      <w:pPr>
        <w:ind w:left="5040" w:hanging="360"/>
      </w:pPr>
      <w:rPr>
        <w:rFonts w:ascii="Symbol" w:hAnsi="Symbol" w:hint="default"/>
      </w:rPr>
    </w:lvl>
    <w:lvl w:ilvl="7" w:tplc="A296FE42">
      <w:start w:val="1"/>
      <w:numFmt w:val="bullet"/>
      <w:lvlText w:val="o"/>
      <w:lvlJc w:val="left"/>
      <w:pPr>
        <w:ind w:left="5760" w:hanging="360"/>
      </w:pPr>
      <w:rPr>
        <w:rFonts w:ascii="Courier New" w:hAnsi="Courier New" w:hint="default"/>
      </w:rPr>
    </w:lvl>
    <w:lvl w:ilvl="8" w:tplc="C9E02C28">
      <w:start w:val="1"/>
      <w:numFmt w:val="bullet"/>
      <w:lvlText w:val=""/>
      <w:lvlJc w:val="left"/>
      <w:pPr>
        <w:ind w:left="6480" w:hanging="360"/>
      </w:pPr>
      <w:rPr>
        <w:rFonts w:ascii="Wingdings" w:hAnsi="Wingdings" w:hint="default"/>
      </w:rPr>
    </w:lvl>
  </w:abstractNum>
  <w:abstractNum w:abstractNumId="19" w15:restartNumberingAfterBreak="0">
    <w:nsid w:val="3AB85187"/>
    <w:multiLevelType w:val="hybridMultilevel"/>
    <w:tmpl w:val="62248C7E"/>
    <w:lvl w:ilvl="0" w:tplc="CD908F2E">
      <w:start w:val="201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903606"/>
    <w:multiLevelType w:val="hybridMultilevel"/>
    <w:tmpl w:val="A470E66A"/>
    <w:lvl w:ilvl="0" w:tplc="AEBE398E">
      <w:start w:val="1"/>
      <w:numFmt w:val="bullet"/>
      <w:pStyle w:val="ListBullet3"/>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222F7"/>
    <w:multiLevelType w:val="hybridMultilevel"/>
    <w:tmpl w:val="87287590"/>
    <w:lvl w:ilvl="0" w:tplc="C7824E04">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87B64"/>
    <w:multiLevelType w:val="multilevel"/>
    <w:tmpl w:val="1EA634B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48785F07"/>
    <w:multiLevelType w:val="hybridMultilevel"/>
    <w:tmpl w:val="C7246DA2"/>
    <w:lvl w:ilvl="0" w:tplc="082A7D20">
      <w:start w:val="201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6B2A2B"/>
    <w:multiLevelType w:val="hybridMultilevel"/>
    <w:tmpl w:val="0038C108"/>
    <w:lvl w:ilvl="0" w:tplc="E0E409D6">
      <w:start w:val="1"/>
      <w:numFmt w:val="bullet"/>
      <w:pStyle w:val="ListBullet4"/>
      <w:lvlText w:val="o"/>
      <w:lvlJc w:val="left"/>
      <w:pPr>
        <w:ind w:left="28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F064B"/>
    <w:multiLevelType w:val="hybridMultilevel"/>
    <w:tmpl w:val="1EA634B0"/>
    <w:lvl w:ilvl="0" w:tplc="AA90FC0C">
      <w:start w:val="1"/>
      <w:numFmt w:val="bullet"/>
      <w:pStyle w:val="ListBullet2"/>
      <w:lvlText w:val="o"/>
      <w:lvlJc w:val="left"/>
      <w:pPr>
        <w:ind w:left="1440" w:hanging="360"/>
      </w:pPr>
      <w:rPr>
        <w:rFonts w:ascii="Courier New" w:hAnsi="Courier New" w:cs="Courier New" w:hint="default"/>
      </w:rPr>
    </w:lvl>
    <w:lvl w:ilvl="1" w:tplc="9E8CCEA4">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291132"/>
    <w:multiLevelType w:val="multilevel"/>
    <w:tmpl w:val="93BADB9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599456C9"/>
    <w:multiLevelType w:val="multilevel"/>
    <w:tmpl w:val="5F7A6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B47D5D"/>
    <w:multiLevelType w:val="hybridMultilevel"/>
    <w:tmpl w:val="FFFFFFFF"/>
    <w:lvl w:ilvl="0" w:tplc="2646CC0A">
      <w:start w:val="1"/>
      <w:numFmt w:val="bullet"/>
      <w:lvlText w:val="·"/>
      <w:lvlJc w:val="left"/>
      <w:pPr>
        <w:ind w:left="720" w:hanging="360"/>
      </w:pPr>
      <w:rPr>
        <w:rFonts w:ascii="Symbol" w:hAnsi="Symbol" w:hint="default"/>
      </w:rPr>
    </w:lvl>
    <w:lvl w:ilvl="1" w:tplc="213C3B08">
      <w:start w:val="1"/>
      <w:numFmt w:val="bullet"/>
      <w:lvlText w:val="o"/>
      <w:lvlJc w:val="left"/>
      <w:pPr>
        <w:ind w:left="1440" w:hanging="360"/>
      </w:pPr>
      <w:rPr>
        <w:rFonts w:ascii="Symbol" w:hAnsi="Symbol" w:hint="default"/>
      </w:rPr>
    </w:lvl>
    <w:lvl w:ilvl="2" w:tplc="1D8E1E46">
      <w:start w:val="1"/>
      <w:numFmt w:val="bullet"/>
      <w:lvlText w:val=""/>
      <w:lvlJc w:val="left"/>
      <w:pPr>
        <w:ind w:left="2160" w:hanging="360"/>
      </w:pPr>
      <w:rPr>
        <w:rFonts w:ascii="Wingdings" w:hAnsi="Wingdings" w:hint="default"/>
      </w:rPr>
    </w:lvl>
    <w:lvl w:ilvl="3" w:tplc="AE64B446">
      <w:start w:val="1"/>
      <w:numFmt w:val="bullet"/>
      <w:lvlText w:val=""/>
      <w:lvlJc w:val="left"/>
      <w:pPr>
        <w:ind w:left="2880" w:hanging="360"/>
      </w:pPr>
      <w:rPr>
        <w:rFonts w:ascii="Symbol" w:hAnsi="Symbol" w:hint="default"/>
      </w:rPr>
    </w:lvl>
    <w:lvl w:ilvl="4" w:tplc="775C7D3C">
      <w:start w:val="1"/>
      <w:numFmt w:val="bullet"/>
      <w:lvlText w:val="o"/>
      <w:lvlJc w:val="left"/>
      <w:pPr>
        <w:ind w:left="3600" w:hanging="360"/>
      </w:pPr>
      <w:rPr>
        <w:rFonts w:ascii="Courier New" w:hAnsi="Courier New" w:hint="default"/>
      </w:rPr>
    </w:lvl>
    <w:lvl w:ilvl="5" w:tplc="C75CBE40">
      <w:start w:val="1"/>
      <w:numFmt w:val="bullet"/>
      <w:lvlText w:val=""/>
      <w:lvlJc w:val="left"/>
      <w:pPr>
        <w:ind w:left="4320" w:hanging="360"/>
      </w:pPr>
      <w:rPr>
        <w:rFonts w:ascii="Wingdings" w:hAnsi="Wingdings" w:hint="default"/>
      </w:rPr>
    </w:lvl>
    <w:lvl w:ilvl="6" w:tplc="448053F8">
      <w:start w:val="1"/>
      <w:numFmt w:val="bullet"/>
      <w:lvlText w:val=""/>
      <w:lvlJc w:val="left"/>
      <w:pPr>
        <w:ind w:left="5040" w:hanging="360"/>
      </w:pPr>
      <w:rPr>
        <w:rFonts w:ascii="Symbol" w:hAnsi="Symbol" w:hint="default"/>
      </w:rPr>
    </w:lvl>
    <w:lvl w:ilvl="7" w:tplc="BBE8467C">
      <w:start w:val="1"/>
      <w:numFmt w:val="bullet"/>
      <w:lvlText w:val="o"/>
      <w:lvlJc w:val="left"/>
      <w:pPr>
        <w:ind w:left="5760" w:hanging="360"/>
      </w:pPr>
      <w:rPr>
        <w:rFonts w:ascii="Courier New" w:hAnsi="Courier New" w:hint="default"/>
      </w:rPr>
    </w:lvl>
    <w:lvl w:ilvl="8" w:tplc="842E3DE6">
      <w:start w:val="1"/>
      <w:numFmt w:val="bullet"/>
      <w:lvlText w:val=""/>
      <w:lvlJc w:val="left"/>
      <w:pPr>
        <w:ind w:left="6480" w:hanging="360"/>
      </w:pPr>
      <w:rPr>
        <w:rFonts w:ascii="Wingdings" w:hAnsi="Wingdings" w:hint="default"/>
      </w:rPr>
    </w:lvl>
  </w:abstractNum>
  <w:abstractNum w:abstractNumId="29" w15:restartNumberingAfterBreak="0">
    <w:nsid w:val="72EF19ED"/>
    <w:multiLevelType w:val="hybridMultilevel"/>
    <w:tmpl w:val="A63E1142"/>
    <w:lvl w:ilvl="0" w:tplc="3ADEE0E0">
      <w:start w:val="1"/>
      <w:numFmt w:val="lowerLetter"/>
      <w:lvlText w:val="(%1)"/>
      <w:lvlJc w:val="left"/>
      <w:pPr>
        <w:ind w:left="720" w:hanging="360"/>
      </w:pPr>
      <w:rPr>
        <w:rFonts w:cs="Times New Roman" w:hint="default"/>
        <w:color w:val="365F91" w:themeColor="accent1" w:themeShade="BF"/>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AF7249C"/>
    <w:multiLevelType w:val="hybridMultilevel"/>
    <w:tmpl w:val="04DCBD24"/>
    <w:lvl w:ilvl="0" w:tplc="04F0BF00">
      <w:start w:val="201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96D52"/>
    <w:multiLevelType w:val="hybridMultilevel"/>
    <w:tmpl w:val="1FE2AB76"/>
    <w:lvl w:ilvl="0" w:tplc="BE74EAE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C60BB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83058"/>
    <w:multiLevelType w:val="hybridMultilevel"/>
    <w:tmpl w:val="FE12915C"/>
    <w:lvl w:ilvl="0" w:tplc="0582B6D6">
      <w:start w:val="1"/>
      <w:numFmt w:val="bullet"/>
      <w:lvlText w:val="•"/>
      <w:lvlJc w:val="left"/>
      <w:pPr>
        <w:ind w:left="720" w:hanging="360"/>
      </w:pPr>
      <w:rPr>
        <w:rFonts w:ascii="Arial Bold" w:hAnsi="Arial Bold" w:hint="default"/>
        <w:b/>
        <w:i w:val="0"/>
        <w:caps w:val="0"/>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085780">
    <w:abstractNumId w:val="11"/>
  </w:num>
  <w:num w:numId="2" w16cid:durableId="1823109691">
    <w:abstractNumId w:val="13"/>
  </w:num>
  <w:num w:numId="3" w16cid:durableId="707879981">
    <w:abstractNumId w:val="15"/>
  </w:num>
  <w:num w:numId="4" w16cid:durableId="1206679116">
    <w:abstractNumId w:val="12"/>
  </w:num>
  <w:num w:numId="5" w16cid:durableId="742338977">
    <w:abstractNumId w:val="32"/>
  </w:num>
  <w:num w:numId="6" w16cid:durableId="918057800">
    <w:abstractNumId w:val="29"/>
  </w:num>
  <w:num w:numId="7" w16cid:durableId="1239633837">
    <w:abstractNumId w:val="30"/>
  </w:num>
  <w:num w:numId="8" w16cid:durableId="398791828">
    <w:abstractNumId w:val="19"/>
  </w:num>
  <w:num w:numId="9" w16cid:durableId="95637478">
    <w:abstractNumId w:val="23"/>
  </w:num>
  <w:num w:numId="10" w16cid:durableId="635527651">
    <w:abstractNumId w:val="27"/>
  </w:num>
  <w:num w:numId="11" w16cid:durableId="1917545481">
    <w:abstractNumId w:val="14"/>
  </w:num>
  <w:num w:numId="12" w16cid:durableId="625890237">
    <w:abstractNumId w:val="17"/>
  </w:num>
  <w:num w:numId="13" w16cid:durableId="685252296">
    <w:abstractNumId w:val="0"/>
  </w:num>
  <w:num w:numId="14" w16cid:durableId="625046734">
    <w:abstractNumId w:val="1"/>
  </w:num>
  <w:num w:numId="15" w16cid:durableId="876626234">
    <w:abstractNumId w:val="2"/>
  </w:num>
  <w:num w:numId="16" w16cid:durableId="1505365007">
    <w:abstractNumId w:val="3"/>
  </w:num>
  <w:num w:numId="17" w16cid:durableId="1552766458">
    <w:abstractNumId w:val="8"/>
  </w:num>
  <w:num w:numId="18" w16cid:durableId="1187602583">
    <w:abstractNumId w:val="4"/>
  </w:num>
  <w:num w:numId="19" w16cid:durableId="455684695">
    <w:abstractNumId w:val="5"/>
  </w:num>
  <w:num w:numId="20" w16cid:durableId="419370224">
    <w:abstractNumId w:val="6"/>
  </w:num>
  <w:num w:numId="21" w16cid:durableId="207375503">
    <w:abstractNumId w:val="7"/>
  </w:num>
  <w:num w:numId="22" w16cid:durableId="251012225">
    <w:abstractNumId w:val="9"/>
  </w:num>
  <w:num w:numId="23" w16cid:durableId="1281492411">
    <w:abstractNumId w:val="21"/>
  </w:num>
  <w:num w:numId="24" w16cid:durableId="1762213018">
    <w:abstractNumId w:val="31"/>
  </w:num>
  <w:num w:numId="25" w16cid:durableId="893276010">
    <w:abstractNumId w:val="25"/>
  </w:num>
  <w:num w:numId="26" w16cid:durableId="881747658">
    <w:abstractNumId w:val="16"/>
  </w:num>
  <w:num w:numId="27" w16cid:durableId="86197239">
    <w:abstractNumId w:val="26"/>
  </w:num>
  <w:num w:numId="28" w16cid:durableId="599686066">
    <w:abstractNumId w:val="20"/>
  </w:num>
  <w:num w:numId="29" w16cid:durableId="230774862">
    <w:abstractNumId w:val="22"/>
  </w:num>
  <w:num w:numId="30" w16cid:durableId="1342929490">
    <w:abstractNumId w:val="24"/>
  </w:num>
  <w:num w:numId="31" w16cid:durableId="692615206">
    <w:abstractNumId w:val="10"/>
  </w:num>
  <w:num w:numId="32" w16cid:durableId="526793937">
    <w:abstractNumId w:val="28"/>
  </w:num>
  <w:num w:numId="33" w16cid:durableId="2134688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proofState w:spelling="clean" w:grammar="clean"/>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02"/>
    <w:rsid w:val="000068FF"/>
    <w:rsid w:val="00011B86"/>
    <w:rsid w:val="000157E1"/>
    <w:rsid w:val="00016582"/>
    <w:rsid w:val="00016CF5"/>
    <w:rsid w:val="000202B4"/>
    <w:rsid w:val="0002157B"/>
    <w:rsid w:val="00021B27"/>
    <w:rsid w:val="0002319C"/>
    <w:rsid w:val="00025197"/>
    <w:rsid w:val="00050F47"/>
    <w:rsid w:val="00054492"/>
    <w:rsid w:val="000545CF"/>
    <w:rsid w:val="00055DF5"/>
    <w:rsid w:val="00055F49"/>
    <w:rsid w:val="000628F3"/>
    <w:rsid w:val="00065DCA"/>
    <w:rsid w:val="00077328"/>
    <w:rsid w:val="000909EE"/>
    <w:rsid w:val="00090D20"/>
    <w:rsid w:val="00097E56"/>
    <w:rsid w:val="000A435C"/>
    <w:rsid w:val="000B1176"/>
    <w:rsid w:val="000B20EE"/>
    <w:rsid w:val="000B2C9B"/>
    <w:rsid w:val="000B3D77"/>
    <w:rsid w:val="000C6F11"/>
    <w:rsid w:val="000D225A"/>
    <w:rsid w:val="000D7EBA"/>
    <w:rsid w:val="000E28C1"/>
    <w:rsid w:val="000E2E89"/>
    <w:rsid w:val="000E3CCF"/>
    <w:rsid w:val="000E42FB"/>
    <w:rsid w:val="000F0DAB"/>
    <w:rsid w:val="000F3447"/>
    <w:rsid w:val="000F5401"/>
    <w:rsid w:val="000F771A"/>
    <w:rsid w:val="000F7B3C"/>
    <w:rsid w:val="00101DF1"/>
    <w:rsid w:val="00107654"/>
    <w:rsid w:val="001123AA"/>
    <w:rsid w:val="001124F5"/>
    <w:rsid w:val="0011399C"/>
    <w:rsid w:val="00123045"/>
    <w:rsid w:val="001435D2"/>
    <w:rsid w:val="00147D6E"/>
    <w:rsid w:val="001522B3"/>
    <w:rsid w:val="0016137C"/>
    <w:rsid w:val="00172FDA"/>
    <w:rsid w:val="0017726C"/>
    <w:rsid w:val="00180B30"/>
    <w:rsid w:val="00187E6D"/>
    <w:rsid w:val="001907F0"/>
    <w:rsid w:val="00191733"/>
    <w:rsid w:val="001A35B9"/>
    <w:rsid w:val="001A52C2"/>
    <w:rsid w:val="001B1774"/>
    <w:rsid w:val="001C5251"/>
    <w:rsid w:val="001C7172"/>
    <w:rsid w:val="001D5510"/>
    <w:rsid w:val="001E1EF1"/>
    <w:rsid w:val="001E31AA"/>
    <w:rsid w:val="001F4BBF"/>
    <w:rsid w:val="001F6B13"/>
    <w:rsid w:val="00210F38"/>
    <w:rsid w:val="002117B6"/>
    <w:rsid w:val="002143A5"/>
    <w:rsid w:val="00216628"/>
    <w:rsid w:val="00220749"/>
    <w:rsid w:val="00226ABB"/>
    <w:rsid w:val="00231840"/>
    <w:rsid w:val="002337A7"/>
    <w:rsid w:val="00234C1F"/>
    <w:rsid w:val="00237A0D"/>
    <w:rsid w:val="00245F8A"/>
    <w:rsid w:val="00247F79"/>
    <w:rsid w:val="002535E5"/>
    <w:rsid w:val="00256716"/>
    <w:rsid w:val="00263797"/>
    <w:rsid w:val="00267739"/>
    <w:rsid w:val="00277B0C"/>
    <w:rsid w:val="00287DED"/>
    <w:rsid w:val="002939D0"/>
    <w:rsid w:val="0029421F"/>
    <w:rsid w:val="00296D02"/>
    <w:rsid w:val="002A0DF6"/>
    <w:rsid w:val="002A266B"/>
    <w:rsid w:val="002A2C14"/>
    <w:rsid w:val="002A60BB"/>
    <w:rsid w:val="002A6A11"/>
    <w:rsid w:val="002D1485"/>
    <w:rsid w:val="002E27FD"/>
    <w:rsid w:val="002E3DB8"/>
    <w:rsid w:val="002E6F8B"/>
    <w:rsid w:val="002F27B7"/>
    <w:rsid w:val="002F40AD"/>
    <w:rsid w:val="002F5ACE"/>
    <w:rsid w:val="00300F99"/>
    <w:rsid w:val="003022AF"/>
    <w:rsid w:val="00303F85"/>
    <w:rsid w:val="00311CF5"/>
    <w:rsid w:val="00313259"/>
    <w:rsid w:val="0031362B"/>
    <w:rsid w:val="00313F7E"/>
    <w:rsid w:val="003140A9"/>
    <w:rsid w:val="0033399C"/>
    <w:rsid w:val="00334A61"/>
    <w:rsid w:val="00340788"/>
    <w:rsid w:val="00350836"/>
    <w:rsid w:val="00355846"/>
    <w:rsid w:val="003573D8"/>
    <w:rsid w:val="003579C6"/>
    <w:rsid w:val="00360A6F"/>
    <w:rsid w:val="003657F3"/>
    <w:rsid w:val="00383109"/>
    <w:rsid w:val="0038444A"/>
    <w:rsid w:val="003924AC"/>
    <w:rsid w:val="00392BDC"/>
    <w:rsid w:val="003A0BE1"/>
    <w:rsid w:val="003B1A72"/>
    <w:rsid w:val="003B404F"/>
    <w:rsid w:val="003C5613"/>
    <w:rsid w:val="003D3AEC"/>
    <w:rsid w:val="003D4FFD"/>
    <w:rsid w:val="003D573D"/>
    <w:rsid w:val="003E3025"/>
    <w:rsid w:val="003E4348"/>
    <w:rsid w:val="003E6294"/>
    <w:rsid w:val="003F0531"/>
    <w:rsid w:val="003F58E5"/>
    <w:rsid w:val="003F64A0"/>
    <w:rsid w:val="00405B3F"/>
    <w:rsid w:val="004124FD"/>
    <w:rsid w:val="00412983"/>
    <w:rsid w:val="0042061C"/>
    <w:rsid w:val="004228AE"/>
    <w:rsid w:val="00423E5B"/>
    <w:rsid w:val="00425639"/>
    <w:rsid w:val="0042797B"/>
    <w:rsid w:val="00430E9C"/>
    <w:rsid w:val="00443747"/>
    <w:rsid w:val="00443793"/>
    <w:rsid w:val="004444FD"/>
    <w:rsid w:val="00445B92"/>
    <w:rsid w:val="0045101F"/>
    <w:rsid w:val="004639F9"/>
    <w:rsid w:val="004643B5"/>
    <w:rsid w:val="004665AC"/>
    <w:rsid w:val="00466AB7"/>
    <w:rsid w:val="004719D1"/>
    <w:rsid w:val="00472A14"/>
    <w:rsid w:val="00483572"/>
    <w:rsid w:val="004850D7"/>
    <w:rsid w:val="00490C41"/>
    <w:rsid w:val="004926A1"/>
    <w:rsid w:val="00494641"/>
    <w:rsid w:val="00497206"/>
    <w:rsid w:val="004A2882"/>
    <w:rsid w:val="004B6318"/>
    <w:rsid w:val="004B7FBA"/>
    <w:rsid w:val="004C1E5E"/>
    <w:rsid w:val="004C3748"/>
    <w:rsid w:val="004C7758"/>
    <w:rsid w:val="004D0320"/>
    <w:rsid w:val="004D03FD"/>
    <w:rsid w:val="004D3CB1"/>
    <w:rsid w:val="004E3495"/>
    <w:rsid w:val="004E3FA8"/>
    <w:rsid w:val="004E66A4"/>
    <w:rsid w:val="004F2D46"/>
    <w:rsid w:val="004F2F61"/>
    <w:rsid w:val="005004F4"/>
    <w:rsid w:val="0050334C"/>
    <w:rsid w:val="00510A04"/>
    <w:rsid w:val="00530856"/>
    <w:rsid w:val="00532909"/>
    <w:rsid w:val="0053642E"/>
    <w:rsid w:val="00540D84"/>
    <w:rsid w:val="00542DFE"/>
    <w:rsid w:val="00543955"/>
    <w:rsid w:val="005443CD"/>
    <w:rsid w:val="00547075"/>
    <w:rsid w:val="00551DEE"/>
    <w:rsid w:val="0055531D"/>
    <w:rsid w:val="00563B79"/>
    <w:rsid w:val="00570EDB"/>
    <w:rsid w:val="00577CD2"/>
    <w:rsid w:val="00580338"/>
    <w:rsid w:val="00580C18"/>
    <w:rsid w:val="00591678"/>
    <w:rsid w:val="005A0F44"/>
    <w:rsid w:val="005A0F87"/>
    <w:rsid w:val="005B6DCF"/>
    <w:rsid w:val="005B78D9"/>
    <w:rsid w:val="005C1B4E"/>
    <w:rsid w:val="005C4233"/>
    <w:rsid w:val="005C54FD"/>
    <w:rsid w:val="005D02FB"/>
    <w:rsid w:val="005D090F"/>
    <w:rsid w:val="005D12C3"/>
    <w:rsid w:val="005D491B"/>
    <w:rsid w:val="005D6EE6"/>
    <w:rsid w:val="005E3150"/>
    <w:rsid w:val="005E4914"/>
    <w:rsid w:val="005F4E4B"/>
    <w:rsid w:val="006046E8"/>
    <w:rsid w:val="006047A4"/>
    <w:rsid w:val="00617A55"/>
    <w:rsid w:val="006311F0"/>
    <w:rsid w:val="00640A30"/>
    <w:rsid w:val="00642254"/>
    <w:rsid w:val="0065118A"/>
    <w:rsid w:val="00657E46"/>
    <w:rsid w:val="00663C79"/>
    <w:rsid w:val="00666DF9"/>
    <w:rsid w:val="00667528"/>
    <w:rsid w:val="006736C6"/>
    <w:rsid w:val="0067647C"/>
    <w:rsid w:val="0067661B"/>
    <w:rsid w:val="00677464"/>
    <w:rsid w:val="00682CD7"/>
    <w:rsid w:val="0068573F"/>
    <w:rsid w:val="006A70F8"/>
    <w:rsid w:val="006B02CC"/>
    <w:rsid w:val="006B5679"/>
    <w:rsid w:val="006C1BD1"/>
    <w:rsid w:val="006D0121"/>
    <w:rsid w:val="006D6E63"/>
    <w:rsid w:val="006D708C"/>
    <w:rsid w:val="006E3E58"/>
    <w:rsid w:val="006E44AC"/>
    <w:rsid w:val="006E735C"/>
    <w:rsid w:val="006F3B3E"/>
    <w:rsid w:val="00706B6E"/>
    <w:rsid w:val="0071087B"/>
    <w:rsid w:val="00712251"/>
    <w:rsid w:val="007128B4"/>
    <w:rsid w:val="00712AD2"/>
    <w:rsid w:val="007237A3"/>
    <w:rsid w:val="007277EB"/>
    <w:rsid w:val="007279B1"/>
    <w:rsid w:val="00731FC5"/>
    <w:rsid w:val="00734D02"/>
    <w:rsid w:val="00734E18"/>
    <w:rsid w:val="007413EC"/>
    <w:rsid w:val="0075028B"/>
    <w:rsid w:val="0075702E"/>
    <w:rsid w:val="00757C7A"/>
    <w:rsid w:val="00762B2E"/>
    <w:rsid w:val="00762C8E"/>
    <w:rsid w:val="00767A41"/>
    <w:rsid w:val="00773445"/>
    <w:rsid w:val="00776579"/>
    <w:rsid w:val="00780697"/>
    <w:rsid w:val="00784A0A"/>
    <w:rsid w:val="007876FC"/>
    <w:rsid w:val="00791684"/>
    <w:rsid w:val="007A0CB9"/>
    <w:rsid w:val="007A3230"/>
    <w:rsid w:val="007A333A"/>
    <w:rsid w:val="007A352A"/>
    <w:rsid w:val="007A424E"/>
    <w:rsid w:val="007A6E09"/>
    <w:rsid w:val="007B043A"/>
    <w:rsid w:val="007B3DB3"/>
    <w:rsid w:val="007C26A4"/>
    <w:rsid w:val="007C3242"/>
    <w:rsid w:val="007C7FBD"/>
    <w:rsid w:val="007D2EE2"/>
    <w:rsid w:val="007D5ADA"/>
    <w:rsid w:val="007D6912"/>
    <w:rsid w:val="007E0B79"/>
    <w:rsid w:val="007E0DFE"/>
    <w:rsid w:val="007E193F"/>
    <w:rsid w:val="007E23D5"/>
    <w:rsid w:val="007E35EC"/>
    <w:rsid w:val="007E7F61"/>
    <w:rsid w:val="007F24B5"/>
    <w:rsid w:val="00801CDD"/>
    <w:rsid w:val="00802624"/>
    <w:rsid w:val="00803253"/>
    <w:rsid w:val="008154AC"/>
    <w:rsid w:val="00832DF2"/>
    <w:rsid w:val="00833D23"/>
    <w:rsid w:val="00841486"/>
    <w:rsid w:val="00851430"/>
    <w:rsid w:val="0085184F"/>
    <w:rsid w:val="0085568B"/>
    <w:rsid w:val="00867081"/>
    <w:rsid w:val="00871556"/>
    <w:rsid w:val="00871B90"/>
    <w:rsid w:val="00877698"/>
    <w:rsid w:val="0089148D"/>
    <w:rsid w:val="008B2178"/>
    <w:rsid w:val="008D49EC"/>
    <w:rsid w:val="008D6AA3"/>
    <w:rsid w:val="008E1B64"/>
    <w:rsid w:val="008E2A09"/>
    <w:rsid w:val="008E3917"/>
    <w:rsid w:val="008F58E5"/>
    <w:rsid w:val="00901320"/>
    <w:rsid w:val="00901A8C"/>
    <w:rsid w:val="0090672B"/>
    <w:rsid w:val="0091172F"/>
    <w:rsid w:val="00914972"/>
    <w:rsid w:val="00916F62"/>
    <w:rsid w:val="009172DD"/>
    <w:rsid w:val="00917D17"/>
    <w:rsid w:val="00920887"/>
    <w:rsid w:val="009214B9"/>
    <w:rsid w:val="00930A11"/>
    <w:rsid w:val="0093500A"/>
    <w:rsid w:val="009352A5"/>
    <w:rsid w:val="00950B15"/>
    <w:rsid w:val="0096375D"/>
    <w:rsid w:val="00963EB9"/>
    <w:rsid w:val="0096462E"/>
    <w:rsid w:val="009714DF"/>
    <w:rsid w:val="0097761C"/>
    <w:rsid w:val="00984547"/>
    <w:rsid w:val="00987CF7"/>
    <w:rsid w:val="00993FA7"/>
    <w:rsid w:val="0099493F"/>
    <w:rsid w:val="009A1FFD"/>
    <w:rsid w:val="009B6FE1"/>
    <w:rsid w:val="009C3DE9"/>
    <w:rsid w:val="009C43A3"/>
    <w:rsid w:val="009C642F"/>
    <w:rsid w:val="009D2DB3"/>
    <w:rsid w:val="009E0621"/>
    <w:rsid w:val="009E07B3"/>
    <w:rsid w:val="009E1613"/>
    <w:rsid w:val="009E3C9F"/>
    <w:rsid w:val="009F2EEE"/>
    <w:rsid w:val="00A10217"/>
    <w:rsid w:val="00A13DE6"/>
    <w:rsid w:val="00A16313"/>
    <w:rsid w:val="00A21611"/>
    <w:rsid w:val="00A25658"/>
    <w:rsid w:val="00A27B85"/>
    <w:rsid w:val="00A27C34"/>
    <w:rsid w:val="00A31F69"/>
    <w:rsid w:val="00A33E59"/>
    <w:rsid w:val="00A600EC"/>
    <w:rsid w:val="00A61DA0"/>
    <w:rsid w:val="00A67354"/>
    <w:rsid w:val="00A70469"/>
    <w:rsid w:val="00A71BB5"/>
    <w:rsid w:val="00A75DBE"/>
    <w:rsid w:val="00A848C4"/>
    <w:rsid w:val="00A85C21"/>
    <w:rsid w:val="00A86694"/>
    <w:rsid w:val="00A92A0F"/>
    <w:rsid w:val="00A966C8"/>
    <w:rsid w:val="00AB5A58"/>
    <w:rsid w:val="00AB5DC4"/>
    <w:rsid w:val="00AC0EE1"/>
    <w:rsid w:val="00AC30B6"/>
    <w:rsid w:val="00AC31E1"/>
    <w:rsid w:val="00AD5BF7"/>
    <w:rsid w:val="00AD6A42"/>
    <w:rsid w:val="00AE3BF5"/>
    <w:rsid w:val="00AE5A22"/>
    <w:rsid w:val="00AF186B"/>
    <w:rsid w:val="00AF2CDE"/>
    <w:rsid w:val="00AF6006"/>
    <w:rsid w:val="00B04467"/>
    <w:rsid w:val="00B04C6E"/>
    <w:rsid w:val="00B103A8"/>
    <w:rsid w:val="00B160BB"/>
    <w:rsid w:val="00B161C2"/>
    <w:rsid w:val="00B27E9D"/>
    <w:rsid w:val="00B31D35"/>
    <w:rsid w:val="00B33800"/>
    <w:rsid w:val="00B3384A"/>
    <w:rsid w:val="00B34031"/>
    <w:rsid w:val="00B372C9"/>
    <w:rsid w:val="00B50FA3"/>
    <w:rsid w:val="00B52C0E"/>
    <w:rsid w:val="00B5374E"/>
    <w:rsid w:val="00B576E0"/>
    <w:rsid w:val="00B57D79"/>
    <w:rsid w:val="00B60C46"/>
    <w:rsid w:val="00B6382B"/>
    <w:rsid w:val="00B728F6"/>
    <w:rsid w:val="00B72FD8"/>
    <w:rsid w:val="00B750FB"/>
    <w:rsid w:val="00B75376"/>
    <w:rsid w:val="00B775D4"/>
    <w:rsid w:val="00B8134D"/>
    <w:rsid w:val="00B911BA"/>
    <w:rsid w:val="00B91E86"/>
    <w:rsid w:val="00B9222E"/>
    <w:rsid w:val="00BA4CB4"/>
    <w:rsid w:val="00BB1A14"/>
    <w:rsid w:val="00BC17F9"/>
    <w:rsid w:val="00BC3FDE"/>
    <w:rsid w:val="00BC7B5B"/>
    <w:rsid w:val="00BD0CC4"/>
    <w:rsid w:val="00BD35CC"/>
    <w:rsid w:val="00BD67DE"/>
    <w:rsid w:val="00BE64A5"/>
    <w:rsid w:val="00BE64C8"/>
    <w:rsid w:val="00BF1D56"/>
    <w:rsid w:val="00BF21D7"/>
    <w:rsid w:val="00C0353D"/>
    <w:rsid w:val="00C13890"/>
    <w:rsid w:val="00C16116"/>
    <w:rsid w:val="00C27063"/>
    <w:rsid w:val="00C337DC"/>
    <w:rsid w:val="00C33C13"/>
    <w:rsid w:val="00C46F0D"/>
    <w:rsid w:val="00C54B3C"/>
    <w:rsid w:val="00C65237"/>
    <w:rsid w:val="00C65364"/>
    <w:rsid w:val="00C726A7"/>
    <w:rsid w:val="00C822CA"/>
    <w:rsid w:val="00C84178"/>
    <w:rsid w:val="00C95326"/>
    <w:rsid w:val="00CA0EC1"/>
    <w:rsid w:val="00CA256D"/>
    <w:rsid w:val="00CA305E"/>
    <w:rsid w:val="00CA737A"/>
    <w:rsid w:val="00CB1AFD"/>
    <w:rsid w:val="00CB24EA"/>
    <w:rsid w:val="00CB2A13"/>
    <w:rsid w:val="00CC37C8"/>
    <w:rsid w:val="00CC5546"/>
    <w:rsid w:val="00CD29C1"/>
    <w:rsid w:val="00CD6FBA"/>
    <w:rsid w:val="00CE4E0B"/>
    <w:rsid w:val="00CE6983"/>
    <w:rsid w:val="00CF36A9"/>
    <w:rsid w:val="00D12C57"/>
    <w:rsid w:val="00D151E6"/>
    <w:rsid w:val="00D2074F"/>
    <w:rsid w:val="00D24992"/>
    <w:rsid w:val="00D2537D"/>
    <w:rsid w:val="00D2582D"/>
    <w:rsid w:val="00D26717"/>
    <w:rsid w:val="00D275B8"/>
    <w:rsid w:val="00D306C7"/>
    <w:rsid w:val="00D470F2"/>
    <w:rsid w:val="00D532F5"/>
    <w:rsid w:val="00D54918"/>
    <w:rsid w:val="00D57233"/>
    <w:rsid w:val="00D6088C"/>
    <w:rsid w:val="00D757A7"/>
    <w:rsid w:val="00D76673"/>
    <w:rsid w:val="00D87832"/>
    <w:rsid w:val="00D92AA5"/>
    <w:rsid w:val="00D92D77"/>
    <w:rsid w:val="00D95C8F"/>
    <w:rsid w:val="00DA09EC"/>
    <w:rsid w:val="00DB7156"/>
    <w:rsid w:val="00DC0C7F"/>
    <w:rsid w:val="00DC7524"/>
    <w:rsid w:val="00DD5693"/>
    <w:rsid w:val="00DD5CE0"/>
    <w:rsid w:val="00DD5F3B"/>
    <w:rsid w:val="00DE0FC4"/>
    <w:rsid w:val="00DE5791"/>
    <w:rsid w:val="00DF54B2"/>
    <w:rsid w:val="00E04FCF"/>
    <w:rsid w:val="00E056A3"/>
    <w:rsid w:val="00E11859"/>
    <w:rsid w:val="00E11D81"/>
    <w:rsid w:val="00E12810"/>
    <w:rsid w:val="00E14688"/>
    <w:rsid w:val="00E3003F"/>
    <w:rsid w:val="00E426F0"/>
    <w:rsid w:val="00E53ABD"/>
    <w:rsid w:val="00E549A9"/>
    <w:rsid w:val="00E71ECA"/>
    <w:rsid w:val="00E82EDB"/>
    <w:rsid w:val="00E85838"/>
    <w:rsid w:val="00E97D1C"/>
    <w:rsid w:val="00EA3C52"/>
    <w:rsid w:val="00EA4A0A"/>
    <w:rsid w:val="00EA780E"/>
    <w:rsid w:val="00EB0169"/>
    <w:rsid w:val="00EB6148"/>
    <w:rsid w:val="00EB6877"/>
    <w:rsid w:val="00EC14B8"/>
    <w:rsid w:val="00EC407E"/>
    <w:rsid w:val="00ED3EA9"/>
    <w:rsid w:val="00ED4C01"/>
    <w:rsid w:val="00ED78E9"/>
    <w:rsid w:val="00EE0AAF"/>
    <w:rsid w:val="00EE2246"/>
    <w:rsid w:val="00EE36B9"/>
    <w:rsid w:val="00EF207E"/>
    <w:rsid w:val="00EF319E"/>
    <w:rsid w:val="00EF4674"/>
    <w:rsid w:val="00F040D9"/>
    <w:rsid w:val="00F11853"/>
    <w:rsid w:val="00F1414A"/>
    <w:rsid w:val="00F25D13"/>
    <w:rsid w:val="00F26C46"/>
    <w:rsid w:val="00F26FDE"/>
    <w:rsid w:val="00F366DD"/>
    <w:rsid w:val="00F408CC"/>
    <w:rsid w:val="00F45F92"/>
    <w:rsid w:val="00F47F59"/>
    <w:rsid w:val="00F570A7"/>
    <w:rsid w:val="00F63D1B"/>
    <w:rsid w:val="00F65449"/>
    <w:rsid w:val="00F7166A"/>
    <w:rsid w:val="00F74AD2"/>
    <w:rsid w:val="00F77772"/>
    <w:rsid w:val="00F830CC"/>
    <w:rsid w:val="00F83CCB"/>
    <w:rsid w:val="00F92E6D"/>
    <w:rsid w:val="00FA2AC5"/>
    <w:rsid w:val="00FA4554"/>
    <w:rsid w:val="00FA7DFF"/>
    <w:rsid w:val="00FB690B"/>
    <w:rsid w:val="00FC4A19"/>
    <w:rsid w:val="00FC7A57"/>
    <w:rsid w:val="00FD07EB"/>
    <w:rsid w:val="00FD145B"/>
    <w:rsid w:val="00FD5AD8"/>
    <w:rsid w:val="00FD7F77"/>
    <w:rsid w:val="00FE03CE"/>
    <w:rsid w:val="00FE04DA"/>
    <w:rsid w:val="00FE3224"/>
    <w:rsid w:val="00FE7414"/>
    <w:rsid w:val="00FF4B2A"/>
    <w:rsid w:val="00FF52E4"/>
    <w:rsid w:val="00FF599D"/>
    <w:rsid w:val="00FF6D60"/>
    <w:rsid w:val="058B52A2"/>
    <w:rsid w:val="1027A0D4"/>
    <w:rsid w:val="11F40F29"/>
    <w:rsid w:val="18038554"/>
    <w:rsid w:val="1E15E2BB"/>
    <w:rsid w:val="23576546"/>
    <w:rsid w:val="257EEDB5"/>
    <w:rsid w:val="26E50976"/>
    <w:rsid w:val="298222CD"/>
    <w:rsid w:val="336204DE"/>
    <w:rsid w:val="38C0A5F9"/>
    <w:rsid w:val="40EACF6F"/>
    <w:rsid w:val="441B3684"/>
    <w:rsid w:val="50F258FD"/>
    <w:rsid w:val="5A5DF682"/>
    <w:rsid w:val="6E3DC39F"/>
    <w:rsid w:val="7103E61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48DA09"/>
  <w14:defaultImageDpi w14:val="0"/>
  <w15:docId w15:val="{E1C13ADB-1059-4246-B7A3-06120261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46"/>
    <w:rPr>
      <w:rFonts w:ascii="Times" w:hAnsi="Times"/>
      <w:sz w:val="24"/>
      <w:lang w:eastAsia="en-US"/>
    </w:rPr>
  </w:style>
  <w:style w:type="paragraph" w:styleId="Heading1">
    <w:name w:val="heading 1"/>
    <w:basedOn w:val="Normal"/>
    <w:next w:val="Normal"/>
    <w:link w:val="Heading1Char"/>
    <w:uiPriority w:val="9"/>
    <w:qFormat/>
    <w:rsid w:val="00F26C46"/>
    <w:pPr>
      <w:spacing w:line="320" w:lineRule="atLeast"/>
      <w:outlineLvl w:val="0"/>
    </w:pPr>
    <w:rPr>
      <w:rFonts w:ascii="Arial" w:hAnsi="Arial" w:cs="Arial"/>
      <w:sz w:val="28"/>
      <w:szCs w:val="28"/>
    </w:rPr>
  </w:style>
  <w:style w:type="paragraph" w:styleId="Heading2">
    <w:name w:val="heading 2"/>
    <w:basedOn w:val="Normal"/>
    <w:next w:val="Normal"/>
    <w:link w:val="Heading2Char"/>
    <w:uiPriority w:val="9"/>
    <w:unhideWhenUsed/>
    <w:qFormat/>
    <w:rsid w:val="00F26C46"/>
    <w:pPr>
      <w:spacing w:after="240" w:line="320" w:lineRule="atLeast"/>
      <w:outlineLvl w:val="1"/>
    </w:pPr>
    <w:rPr>
      <w:rFonts w:ascii="Arial" w:hAnsi="Arial" w:cs="Arial"/>
      <w:b/>
      <w:bCs/>
      <w:caps/>
      <w:sz w:val="28"/>
    </w:rPr>
  </w:style>
  <w:style w:type="paragraph" w:styleId="Heading3">
    <w:name w:val="heading 3"/>
    <w:basedOn w:val="Normal"/>
    <w:next w:val="Normal"/>
    <w:link w:val="Heading3Char"/>
    <w:uiPriority w:val="9"/>
    <w:unhideWhenUsed/>
    <w:qFormat/>
    <w:rsid w:val="00F26C46"/>
    <w:pPr>
      <w:snapToGrid w:val="0"/>
      <w:spacing w:before="520" w:after="120" w:line="240" w:lineRule="atLeast"/>
      <w:outlineLvl w:val="2"/>
    </w:pPr>
    <w:rPr>
      <w:rFonts w:ascii="Arial" w:hAnsi="Arial" w:cs="Arial"/>
      <w:b/>
      <w:sz w:val="22"/>
      <w:szCs w:val="22"/>
    </w:rPr>
  </w:style>
  <w:style w:type="paragraph" w:styleId="Heading4">
    <w:name w:val="heading 4"/>
    <w:basedOn w:val="Normal"/>
    <w:next w:val="Normal"/>
    <w:link w:val="Heading4Char"/>
    <w:uiPriority w:val="9"/>
    <w:unhideWhenUsed/>
    <w:qFormat/>
    <w:rsid w:val="003F0531"/>
    <w:pPr>
      <w:keepNext/>
      <w:keepLines/>
      <w:spacing w:before="240" w:after="80"/>
      <w:outlineLvl w:val="3"/>
    </w:pPr>
    <w:rPr>
      <w:rFonts w:ascii="Arial" w:eastAsiaTheme="majorEastAsia" w:hAnsi="Arial" w:cstheme="majorBidi"/>
      <w:b/>
      <w:iCs/>
    </w:rPr>
  </w:style>
  <w:style w:type="character" w:default="1" w:styleId="DefaultParagraphFont">
    <w:name w:val="Default Paragraph Font"/>
    <w:uiPriority w:val="1"/>
    <w:semiHidden/>
    <w:unhideWhenUsed/>
    <w:rsid w:val="00F26C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6C46"/>
  </w:style>
  <w:style w:type="paragraph" w:styleId="Header">
    <w:name w:val="header"/>
    <w:basedOn w:val="Normal"/>
    <w:link w:val="HeaderChar"/>
    <w:uiPriority w:val="99"/>
    <w:unhideWhenUsed/>
    <w:qFormat/>
    <w:rsid w:val="00F26C46"/>
    <w:pPr>
      <w:tabs>
        <w:tab w:val="center" w:pos="4320"/>
        <w:tab w:val="right" w:pos="8640"/>
      </w:tabs>
      <w:jc w:val="center"/>
    </w:pPr>
    <w:rPr>
      <w:rFonts w:ascii="Arial" w:hAnsi="Arial"/>
      <w:b/>
      <w:sz w:val="28"/>
      <w:lang w:val="x-none"/>
    </w:rPr>
  </w:style>
  <w:style w:type="character" w:customStyle="1" w:styleId="HeaderChar">
    <w:name w:val="Header Char"/>
    <w:basedOn w:val="DefaultParagraphFont"/>
    <w:link w:val="Header"/>
    <w:uiPriority w:val="99"/>
    <w:locked/>
    <w:rsid w:val="00F26C46"/>
    <w:rPr>
      <w:rFonts w:ascii="Arial" w:hAnsi="Arial"/>
      <w:b/>
      <w:sz w:val="28"/>
      <w:lang w:val="x-none" w:eastAsia="en-US"/>
    </w:rPr>
  </w:style>
  <w:style w:type="paragraph" w:styleId="Footer">
    <w:name w:val="footer"/>
    <w:basedOn w:val="Normal"/>
    <w:link w:val="FooterChar"/>
    <w:uiPriority w:val="99"/>
    <w:unhideWhenUsed/>
    <w:qFormat/>
    <w:rsid w:val="00F26C46"/>
    <w:pPr>
      <w:tabs>
        <w:tab w:val="center" w:pos="4320"/>
        <w:tab w:val="right" w:pos="10080"/>
      </w:tabs>
    </w:pPr>
    <w:rPr>
      <w:rFonts w:ascii="Arial" w:hAnsi="Arial"/>
      <w:b/>
      <w:caps/>
      <w:spacing w:val="20"/>
      <w:sz w:val="16"/>
    </w:rPr>
  </w:style>
  <w:style w:type="character" w:customStyle="1" w:styleId="FooterChar">
    <w:name w:val="Footer Char"/>
    <w:basedOn w:val="DefaultParagraphFont"/>
    <w:link w:val="Footer"/>
    <w:uiPriority w:val="99"/>
    <w:locked/>
    <w:rsid w:val="00F26C46"/>
    <w:rPr>
      <w:rFonts w:ascii="Arial" w:hAnsi="Arial"/>
      <w:b/>
      <w:caps/>
      <w:spacing w:val="20"/>
      <w:sz w:val="16"/>
      <w:lang w:eastAsia="en-US"/>
    </w:rPr>
  </w:style>
  <w:style w:type="paragraph" w:styleId="BalloonText">
    <w:name w:val="Balloon Text"/>
    <w:basedOn w:val="Normal"/>
    <w:link w:val="BalloonTextChar"/>
    <w:uiPriority w:val="99"/>
    <w:semiHidden/>
    <w:unhideWhenUsed/>
    <w:rsid w:val="00F26C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F26C46"/>
    <w:rPr>
      <w:rFonts w:ascii="Lucida Grande" w:hAnsi="Lucida Grande" w:cs="Lucida Grande"/>
      <w:sz w:val="18"/>
      <w:szCs w:val="18"/>
      <w:lang w:eastAsia="en-US"/>
    </w:rPr>
  </w:style>
  <w:style w:type="character" w:styleId="Hyperlink">
    <w:name w:val="Hyperlink"/>
    <w:basedOn w:val="DefaultParagraphFont"/>
    <w:uiPriority w:val="99"/>
    <w:unhideWhenUsed/>
    <w:rsid w:val="00F26C46"/>
    <w:rPr>
      <w:rFonts w:ascii="Arial" w:hAnsi="Arial" w:cs="Times New Roman"/>
      <w:color w:val="0000FF" w:themeColor="hyperlink"/>
      <w:sz w:val="22"/>
      <w:u w:val="none"/>
    </w:rPr>
  </w:style>
  <w:style w:type="character" w:styleId="PageNumber">
    <w:name w:val="page number"/>
    <w:basedOn w:val="DefaultParagraphFont"/>
    <w:uiPriority w:val="99"/>
    <w:semiHidden/>
    <w:unhideWhenUsed/>
    <w:rsid w:val="00F26C46"/>
    <w:rPr>
      <w:rFonts w:cs="Times New Roman"/>
    </w:rPr>
  </w:style>
  <w:style w:type="character" w:styleId="FollowedHyperlink">
    <w:name w:val="FollowedHyperlink"/>
    <w:basedOn w:val="DefaultParagraphFont"/>
    <w:uiPriority w:val="99"/>
    <w:semiHidden/>
    <w:unhideWhenUsed/>
    <w:rsid w:val="00F26C46"/>
    <w:rPr>
      <w:rFonts w:ascii="Arial" w:hAnsi="Arial" w:cs="Times New Roman"/>
      <w:color w:val="800080" w:themeColor="followedHyperlink"/>
      <w:sz w:val="22"/>
      <w:u w:val="none"/>
    </w:rPr>
  </w:style>
  <w:style w:type="paragraph" w:customStyle="1" w:styleId="BodyCopy">
    <w:name w:val="Body Copy"/>
    <w:basedOn w:val="Normal"/>
    <w:qFormat/>
    <w:rsid w:val="00F26C46"/>
    <w:pPr>
      <w:snapToGrid w:val="0"/>
      <w:spacing w:after="240" w:line="320" w:lineRule="atLeast"/>
      <w:outlineLvl w:val="4"/>
    </w:pPr>
    <w:rPr>
      <w:rFonts w:ascii="Arial" w:hAnsi="Arial" w:cs="Arial"/>
      <w:bCs/>
      <w:sz w:val="22"/>
      <w:szCs w:val="22"/>
    </w:rPr>
  </w:style>
  <w:style w:type="paragraph" w:customStyle="1" w:styleId="BodyNotes">
    <w:name w:val="Body Notes"/>
    <w:basedOn w:val="Normal"/>
    <w:uiPriority w:val="99"/>
    <w:qFormat/>
    <w:rsid w:val="00F26C46"/>
    <w:pPr>
      <w:widowControl w:val="0"/>
      <w:autoSpaceDE w:val="0"/>
      <w:autoSpaceDN w:val="0"/>
      <w:adjustRightInd w:val="0"/>
      <w:spacing w:after="400"/>
      <w:textAlignment w:val="center"/>
    </w:pPr>
    <w:rPr>
      <w:rFonts w:ascii="Arial" w:hAnsi="Arial" w:cs="Arial"/>
      <w:i/>
      <w:iCs/>
      <w:sz w:val="16"/>
      <w:szCs w:val="16"/>
    </w:rPr>
  </w:style>
  <w:style w:type="character" w:styleId="CommentReference">
    <w:name w:val="annotation reference"/>
    <w:basedOn w:val="DefaultParagraphFont"/>
    <w:uiPriority w:val="99"/>
    <w:semiHidden/>
    <w:unhideWhenUsed/>
    <w:rsid w:val="00F26C46"/>
    <w:rPr>
      <w:sz w:val="16"/>
      <w:szCs w:val="16"/>
    </w:rPr>
  </w:style>
  <w:style w:type="paragraph" w:styleId="CommentText">
    <w:name w:val="annotation text"/>
    <w:basedOn w:val="Normal"/>
    <w:link w:val="CommentTextChar"/>
    <w:uiPriority w:val="99"/>
    <w:semiHidden/>
    <w:unhideWhenUsed/>
    <w:rsid w:val="00F26C46"/>
    <w:rPr>
      <w:sz w:val="20"/>
    </w:rPr>
  </w:style>
  <w:style w:type="character" w:customStyle="1" w:styleId="CommentTextChar">
    <w:name w:val="Comment Text Char"/>
    <w:basedOn w:val="DefaultParagraphFont"/>
    <w:link w:val="CommentText"/>
    <w:uiPriority w:val="99"/>
    <w:semiHidden/>
    <w:rsid w:val="00F26C4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F26C46"/>
    <w:rPr>
      <w:b/>
      <w:bCs/>
    </w:rPr>
  </w:style>
  <w:style w:type="character" w:customStyle="1" w:styleId="CommentSubjectChar">
    <w:name w:val="Comment Subject Char"/>
    <w:basedOn w:val="CommentTextChar"/>
    <w:link w:val="CommentSubject"/>
    <w:uiPriority w:val="99"/>
    <w:semiHidden/>
    <w:rsid w:val="00F26C46"/>
    <w:rPr>
      <w:rFonts w:ascii="Times" w:hAnsi="Times"/>
      <w:b/>
      <w:bCs/>
      <w:lang w:eastAsia="en-US"/>
    </w:rPr>
  </w:style>
  <w:style w:type="paragraph" w:styleId="Revision">
    <w:name w:val="Revision"/>
    <w:hidden/>
    <w:uiPriority w:val="99"/>
    <w:semiHidden/>
    <w:rsid w:val="00F26C46"/>
    <w:rPr>
      <w:rFonts w:ascii="Times" w:hAnsi="Times"/>
      <w:sz w:val="24"/>
      <w:lang w:eastAsia="en-US"/>
    </w:rPr>
  </w:style>
  <w:style w:type="table" w:styleId="TableGrid">
    <w:name w:val="Table Grid"/>
    <w:basedOn w:val="TableNormal"/>
    <w:uiPriority w:val="59"/>
    <w:rsid w:val="00F26C46"/>
    <w:rPr>
      <w:rFonts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26C46"/>
    <w:rPr>
      <w:rFonts w:eastAsia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F26C46"/>
    <w:rPr>
      <w:color w:val="605E5C"/>
      <w:shd w:val="clear" w:color="auto" w:fill="E1DFDD"/>
    </w:rPr>
  </w:style>
  <w:style w:type="character" w:customStyle="1" w:styleId="Heading1Char">
    <w:name w:val="Heading 1 Char"/>
    <w:basedOn w:val="DefaultParagraphFont"/>
    <w:link w:val="Heading1"/>
    <w:uiPriority w:val="9"/>
    <w:rsid w:val="00F26C46"/>
    <w:rPr>
      <w:rFonts w:ascii="Arial" w:hAnsi="Arial" w:cs="Arial"/>
      <w:sz w:val="28"/>
      <w:szCs w:val="28"/>
      <w:lang w:eastAsia="en-US"/>
    </w:rPr>
  </w:style>
  <w:style w:type="character" w:customStyle="1" w:styleId="Heading2Char">
    <w:name w:val="Heading 2 Char"/>
    <w:basedOn w:val="DefaultParagraphFont"/>
    <w:link w:val="Heading2"/>
    <w:uiPriority w:val="9"/>
    <w:rsid w:val="00F26C46"/>
    <w:rPr>
      <w:rFonts w:ascii="Arial" w:hAnsi="Arial" w:cs="Arial"/>
      <w:b/>
      <w:bCs/>
      <w:caps/>
      <w:sz w:val="28"/>
      <w:lang w:eastAsia="en-US"/>
    </w:rPr>
  </w:style>
  <w:style w:type="character" w:customStyle="1" w:styleId="Heading3Char">
    <w:name w:val="Heading 3 Char"/>
    <w:basedOn w:val="DefaultParagraphFont"/>
    <w:link w:val="Heading3"/>
    <w:uiPriority w:val="9"/>
    <w:rsid w:val="00F26C46"/>
    <w:rPr>
      <w:rFonts w:ascii="Arial" w:hAnsi="Arial" w:cs="Arial"/>
      <w:b/>
      <w:sz w:val="22"/>
      <w:szCs w:val="22"/>
      <w:lang w:eastAsia="en-US"/>
    </w:rPr>
  </w:style>
  <w:style w:type="paragraph" w:customStyle="1" w:styleId="Signoff">
    <w:name w:val="Signoff"/>
    <w:basedOn w:val="Normal"/>
    <w:qFormat/>
    <w:rsid w:val="00F26C46"/>
    <w:pPr>
      <w:adjustRightInd w:val="0"/>
      <w:snapToGrid w:val="0"/>
      <w:spacing w:line="320" w:lineRule="atLeast"/>
      <w:jc w:val="center"/>
    </w:pPr>
    <w:rPr>
      <w:rFonts w:ascii="Arial" w:hAnsi="Arial" w:cs="Arial"/>
      <w:color w:val="000000"/>
      <w:sz w:val="22"/>
      <w:szCs w:val="22"/>
    </w:rPr>
  </w:style>
  <w:style w:type="paragraph" w:customStyle="1" w:styleId="EndofDocument">
    <w:name w:val="End of Document"/>
    <w:basedOn w:val="Normal"/>
    <w:qFormat/>
    <w:rsid w:val="00F26C46"/>
    <w:pPr>
      <w:spacing w:before="400" w:after="400"/>
      <w:jc w:val="center"/>
    </w:pPr>
    <w:rPr>
      <w:rFonts w:ascii="Arial" w:hAnsi="Arial" w:cs="Arial"/>
      <w:bCs/>
      <w:spacing w:val="70"/>
      <w:sz w:val="22"/>
      <w:szCs w:val="22"/>
    </w:rPr>
  </w:style>
  <w:style w:type="table" w:customStyle="1" w:styleId="TableBody">
    <w:name w:val="Table Body"/>
    <w:basedOn w:val="TableNormal"/>
    <w:uiPriority w:val="99"/>
    <w:rsid w:val="00F26C46"/>
    <w:rPr>
      <w:rFonts w:ascii="Arial" w:hAnsi="Arial"/>
      <w:sz w:val="18"/>
    </w:rPr>
    <w:tblPr/>
  </w:style>
  <w:style w:type="paragraph" w:styleId="ListBullet">
    <w:name w:val="List Bullet"/>
    <w:basedOn w:val="BodyCopy"/>
    <w:uiPriority w:val="99"/>
    <w:unhideWhenUsed/>
    <w:qFormat/>
    <w:rsid w:val="00F26C46"/>
    <w:pPr>
      <w:numPr>
        <w:numId w:val="24"/>
      </w:numPr>
      <w:spacing w:after="120"/>
    </w:pPr>
  </w:style>
  <w:style w:type="paragraph" w:styleId="ListBullet2">
    <w:name w:val="List Bullet 2"/>
    <w:basedOn w:val="BodyCopy"/>
    <w:uiPriority w:val="99"/>
    <w:unhideWhenUsed/>
    <w:qFormat/>
    <w:rsid w:val="00F26C46"/>
    <w:pPr>
      <w:numPr>
        <w:numId w:val="25"/>
      </w:numPr>
      <w:spacing w:after="120"/>
    </w:pPr>
  </w:style>
  <w:style w:type="paragraph" w:styleId="ListBullet3">
    <w:name w:val="List Bullet 3"/>
    <w:basedOn w:val="BodyCopy"/>
    <w:uiPriority w:val="99"/>
    <w:unhideWhenUsed/>
    <w:qFormat/>
    <w:rsid w:val="00F26C46"/>
    <w:pPr>
      <w:numPr>
        <w:numId w:val="28"/>
      </w:numPr>
      <w:spacing w:after="120"/>
    </w:pPr>
  </w:style>
  <w:style w:type="paragraph" w:styleId="ListBullet4">
    <w:name w:val="List Bullet 4"/>
    <w:basedOn w:val="BodyCopy"/>
    <w:uiPriority w:val="99"/>
    <w:unhideWhenUsed/>
    <w:qFormat/>
    <w:rsid w:val="00F26C46"/>
    <w:pPr>
      <w:numPr>
        <w:numId w:val="30"/>
      </w:numPr>
      <w:spacing w:after="120"/>
    </w:pPr>
  </w:style>
  <w:style w:type="paragraph" w:customStyle="1" w:styleId="EmbargoLine">
    <w:name w:val="Embargo Line"/>
    <w:basedOn w:val="Normal"/>
    <w:autoRedefine/>
    <w:qFormat/>
    <w:rsid w:val="00F26C46"/>
    <w:pPr>
      <w:tabs>
        <w:tab w:val="left" w:pos="5980"/>
      </w:tabs>
      <w:spacing w:after="160" w:line="276" w:lineRule="auto"/>
      <w:jc w:val="center"/>
    </w:pPr>
    <w:rPr>
      <w:rFonts w:ascii="Arial" w:hAnsi="Arial" w:cs="Arial"/>
      <w:b/>
      <w:caps/>
      <w:color w:val="C00000"/>
      <w:spacing w:val="24"/>
      <w:sz w:val="22"/>
      <w:szCs w:val="22"/>
    </w:rPr>
  </w:style>
  <w:style w:type="paragraph" w:customStyle="1" w:styleId="SpaceAfterLastIntroBullet">
    <w:name w:val="Space After Last Intro Bullet"/>
    <w:basedOn w:val="ListBullet"/>
    <w:qFormat/>
    <w:rsid w:val="00F26C46"/>
    <w:pPr>
      <w:spacing w:after="480"/>
    </w:pPr>
  </w:style>
  <w:style w:type="paragraph" w:styleId="Title">
    <w:name w:val="Title"/>
    <w:basedOn w:val="Normal"/>
    <w:next w:val="Normal"/>
    <w:link w:val="TitleChar"/>
    <w:autoRedefine/>
    <w:uiPriority w:val="10"/>
    <w:qFormat/>
    <w:rsid w:val="00F26C46"/>
    <w:pPr>
      <w:snapToGrid w:val="0"/>
      <w:spacing w:before="500" w:after="240" w:line="320" w:lineRule="atLeast"/>
      <w:jc w:val="center"/>
    </w:pPr>
    <w:rPr>
      <w:rFonts w:ascii="Arial" w:eastAsiaTheme="majorEastAsia" w:hAnsi="Arial" w:cs="Arial"/>
      <w:b/>
      <w:bCs/>
      <w:kern w:val="28"/>
      <w:sz w:val="28"/>
      <w:szCs w:val="28"/>
    </w:rPr>
  </w:style>
  <w:style w:type="character" w:customStyle="1" w:styleId="TitleChar">
    <w:name w:val="Title Char"/>
    <w:basedOn w:val="DefaultParagraphFont"/>
    <w:link w:val="Title"/>
    <w:uiPriority w:val="10"/>
    <w:rsid w:val="00F26C46"/>
    <w:rPr>
      <w:rFonts w:ascii="Arial" w:eastAsiaTheme="majorEastAsia" w:hAnsi="Arial" w:cs="Arial"/>
      <w:b/>
      <w:bCs/>
      <w:kern w:val="28"/>
      <w:sz w:val="28"/>
      <w:szCs w:val="28"/>
      <w:lang w:eastAsia="en-US"/>
    </w:rPr>
  </w:style>
  <w:style w:type="paragraph" w:customStyle="1" w:styleId="SpaceAfterLastBodyBullet">
    <w:name w:val="Space After Last Body Bullet"/>
    <w:basedOn w:val="ListBullet"/>
    <w:qFormat/>
    <w:rsid w:val="00F26C46"/>
    <w:pPr>
      <w:spacing w:after="240"/>
    </w:pPr>
  </w:style>
  <w:style w:type="paragraph" w:customStyle="1" w:styleId="EmbaroStyle2">
    <w:name w:val="Embaro Style 2"/>
    <w:autoRedefine/>
    <w:qFormat/>
    <w:rsid w:val="00AE3BF5"/>
    <w:pPr>
      <w:spacing w:after="520"/>
      <w:jc w:val="center"/>
    </w:pPr>
    <w:rPr>
      <w:rFonts w:ascii="Arial" w:hAnsi="Arial" w:cs="Arial"/>
      <w:b/>
      <w:color w:val="5F8080"/>
      <w:spacing w:val="4"/>
      <w:sz w:val="22"/>
      <w:szCs w:val="22"/>
      <w:lang w:eastAsia="en-US"/>
    </w:rPr>
  </w:style>
  <w:style w:type="paragraph" w:customStyle="1" w:styleId="EmbargoStyle2">
    <w:name w:val="Embargo Style 2"/>
    <w:basedOn w:val="EmbargoLine"/>
    <w:autoRedefine/>
    <w:qFormat/>
    <w:rsid w:val="00AE3BF5"/>
    <w:pPr>
      <w:spacing w:after="520"/>
    </w:pPr>
    <w:rPr>
      <w:rFonts w:ascii="Arial Black" w:hAnsi="Arial Black"/>
      <w:b w:val="0"/>
      <w:color w:val="6C9393"/>
      <w:spacing w:val="12"/>
    </w:rPr>
  </w:style>
  <w:style w:type="paragraph" w:styleId="ListParagraph">
    <w:name w:val="List Paragraph"/>
    <w:basedOn w:val="Normal"/>
    <w:uiPriority w:val="34"/>
    <w:qFormat/>
    <w:rsid w:val="00DE5791"/>
    <w:pPr>
      <w:spacing w:line="279" w:lineRule="auto"/>
      <w:ind w:left="720"/>
      <w:contextualSpacing/>
    </w:pPr>
    <w:rPr>
      <w:lang w:eastAsia="ja-JP"/>
    </w:rPr>
  </w:style>
  <w:style w:type="character" w:customStyle="1" w:styleId="normaltextrun">
    <w:name w:val="normaltextrun"/>
    <w:basedOn w:val="DefaultParagraphFont"/>
    <w:uiPriority w:val="1"/>
    <w:rsid w:val="00DE5791"/>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rsid w:val="003F0531"/>
    <w:rPr>
      <w:rFonts w:ascii="Arial" w:eastAsiaTheme="majorEastAsia" w:hAnsi="Arial" w:cstheme="majorBidi"/>
      <w:b/>
      <w:iCs/>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832079">
      <w:bodyDiv w:val="1"/>
      <w:marLeft w:val="0"/>
      <w:marRight w:val="0"/>
      <w:marTop w:val="0"/>
      <w:marBottom w:val="0"/>
      <w:divBdr>
        <w:top w:val="none" w:sz="0" w:space="0" w:color="auto"/>
        <w:left w:val="none" w:sz="0" w:space="0" w:color="auto"/>
        <w:bottom w:val="none" w:sz="0" w:space="0" w:color="auto"/>
        <w:right w:val="none" w:sz="0" w:space="0" w:color="auto"/>
      </w:divBdr>
      <w:divsChild>
        <w:div w:id="994987845">
          <w:marLeft w:val="0"/>
          <w:marRight w:val="0"/>
          <w:marTop w:val="0"/>
          <w:marBottom w:val="0"/>
          <w:divBdr>
            <w:top w:val="none" w:sz="0" w:space="0" w:color="auto"/>
            <w:left w:val="none" w:sz="0" w:space="0" w:color="auto"/>
            <w:bottom w:val="none" w:sz="0" w:space="0" w:color="auto"/>
            <w:right w:val="none" w:sz="0" w:space="0" w:color="auto"/>
          </w:divBdr>
          <w:divsChild>
            <w:div w:id="2112387309">
              <w:marLeft w:val="0"/>
              <w:marRight w:val="0"/>
              <w:marTop w:val="0"/>
              <w:marBottom w:val="0"/>
              <w:divBdr>
                <w:top w:val="none" w:sz="0" w:space="0" w:color="auto"/>
                <w:left w:val="none" w:sz="0" w:space="0" w:color="auto"/>
                <w:bottom w:val="none" w:sz="0" w:space="0" w:color="auto"/>
                <w:right w:val="none" w:sz="0" w:space="0" w:color="auto"/>
              </w:divBdr>
              <w:divsChild>
                <w:div w:id="1937668895">
                  <w:marLeft w:val="0"/>
                  <w:marRight w:val="0"/>
                  <w:marTop w:val="0"/>
                  <w:marBottom w:val="0"/>
                  <w:divBdr>
                    <w:top w:val="none" w:sz="0" w:space="0" w:color="auto"/>
                    <w:left w:val="none" w:sz="0" w:space="0" w:color="auto"/>
                    <w:bottom w:val="none" w:sz="0" w:space="0" w:color="auto"/>
                    <w:right w:val="none" w:sz="0" w:space="0" w:color="auto"/>
                  </w:divBdr>
                  <w:divsChild>
                    <w:div w:id="1003317525">
                      <w:marLeft w:val="0"/>
                      <w:marRight w:val="0"/>
                      <w:marTop w:val="0"/>
                      <w:marBottom w:val="0"/>
                      <w:divBdr>
                        <w:top w:val="none" w:sz="0" w:space="0" w:color="auto"/>
                        <w:left w:val="none" w:sz="0" w:space="0" w:color="auto"/>
                        <w:bottom w:val="none" w:sz="0" w:space="0" w:color="auto"/>
                        <w:right w:val="none" w:sz="0" w:space="0" w:color="auto"/>
                      </w:divBdr>
                      <w:divsChild>
                        <w:div w:id="3206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31594">
      <w:bodyDiv w:val="1"/>
      <w:marLeft w:val="0"/>
      <w:marRight w:val="0"/>
      <w:marTop w:val="0"/>
      <w:marBottom w:val="0"/>
      <w:divBdr>
        <w:top w:val="none" w:sz="0" w:space="0" w:color="auto"/>
        <w:left w:val="none" w:sz="0" w:space="0" w:color="auto"/>
        <w:bottom w:val="none" w:sz="0" w:space="0" w:color="auto"/>
        <w:right w:val="none" w:sz="0" w:space="0" w:color="auto"/>
      </w:divBdr>
      <w:divsChild>
        <w:div w:id="872887558">
          <w:marLeft w:val="0"/>
          <w:marRight w:val="0"/>
          <w:marTop w:val="0"/>
          <w:marBottom w:val="0"/>
          <w:divBdr>
            <w:top w:val="none" w:sz="0" w:space="0" w:color="auto"/>
            <w:left w:val="none" w:sz="0" w:space="0" w:color="auto"/>
            <w:bottom w:val="none" w:sz="0" w:space="0" w:color="auto"/>
            <w:right w:val="none" w:sz="0" w:space="0" w:color="auto"/>
          </w:divBdr>
          <w:divsChild>
            <w:div w:id="409276932">
              <w:marLeft w:val="0"/>
              <w:marRight w:val="0"/>
              <w:marTop w:val="0"/>
              <w:marBottom w:val="0"/>
              <w:divBdr>
                <w:top w:val="none" w:sz="0" w:space="0" w:color="auto"/>
                <w:left w:val="none" w:sz="0" w:space="0" w:color="auto"/>
                <w:bottom w:val="none" w:sz="0" w:space="0" w:color="auto"/>
                <w:right w:val="none" w:sz="0" w:space="0" w:color="auto"/>
              </w:divBdr>
              <w:divsChild>
                <w:div w:id="757141295">
                  <w:marLeft w:val="0"/>
                  <w:marRight w:val="0"/>
                  <w:marTop w:val="0"/>
                  <w:marBottom w:val="0"/>
                  <w:divBdr>
                    <w:top w:val="none" w:sz="0" w:space="0" w:color="auto"/>
                    <w:left w:val="none" w:sz="0" w:space="0" w:color="auto"/>
                    <w:bottom w:val="none" w:sz="0" w:space="0" w:color="auto"/>
                    <w:right w:val="none" w:sz="0" w:space="0" w:color="auto"/>
                  </w:divBdr>
                  <w:divsChild>
                    <w:div w:id="848719177">
                      <w:marLeft w:val="0"/>
                      <w:marRight w:val="0"/>
                      <w:marTop w:val="0"/>
                      <w:marBottom w:val="0"/>
                      <w:divBdr>
                        <w:top w:val="none" w:sz="0" w:space="0" w:color="auto"/>
                        <w:left w:val="none" w:sz="0" w:space="0" w:color="auto"/>
                        <w:bottom w:val="none" w:sz="0" w:space="0" w:color="auto"/>
                        <w:right w:val="none" w:sz="0" w:space="0" w:color="auto"/>
                      </w:divBdr>
                      <w:divsChild>
                        <w:div w:id="3337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kay/Library/Group%20Containers/UBF8T346G9.Office/User%20Content.localized/Templates.localized/Product%20Inform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384AE-4579-FB4B-BE8C-D90BD97E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Product Information.dotx</Template>
  <TotalTime>32</TotalTime>
  <Pages>6</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Product Information</vt:lpstr>
    </vt:vector>
  </TitlesOfParts>
  <Manager/>
  <Company/>
  <LinksUpToDate>false</LinksUpToDate>
  <CharactersWithSpaces>11795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dc:title>
  <dc:subject>Fact Sheet</dc:subject>
  <dc:creator>Microsoft Office User</dc:creator>
  <cp:keywords/>
  <dc:description/>
  <cp:lastModifiedBy>Christine Brevick</cp:lastModifiedBy>
  <cp:revision>20</cp:revision>
  <cp:lastPrinted>2018-12-31T16:38:00Z</cp:lastPrinted>
  <dcterms:created xsi:type="dcterms:W3CDTF">2024-12-13T16:09:00Z</dcterms:created>
  <dcterms:modified xsi:type="dcterms:W3CDTF">2025-01-07T14:14:00Z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25ca717-11da-4935-b601-f527b9741f2e_Enabled">
    <vt:lpwstr>true</vt:lpwstr>
  </property>
  <property fmtid="{D5CDD505-2E9C-101B-9397-08002B2CF9AE}" pid="4" name="MSIP_Label_725ca717-11da-4935-b601-f527b9741f2e_SetDate">
    <vt:lpwstr>2024-12-10T11:58:32Z</vt:lpwstr>
  </property>
  <property fmtid="{D5CDD505-2E9C-101B-9397-08002B2CF9AE}" pid="5" name="MSIP_Label_725ca717-11da-4935-b601-f527b9741f2e_Method">
    <vt:lpwstr>Standard</vt:lpwstr>
  </property>
  <property fmtid="{D5CDD505-2E9C-101B-9397-08002B2CF9AE}" pid="6" name="MSIP_Label_725ca717-11da-4935-b601-f527b9741f2e_Name">
    <vt:lpwstr>C2 - Internal</vt:lpwstr>
  </property>
  <property fmtid="{D5CDD505-2E9C-101B-9397-08002B2CF9AE}" pid="7" name="MSIP_Label_725ca717-11da-4935-b601-f527b9741f2e_SiteId">
    <vt:lpwstr>d852d5cd-724c-4128-8812-ffa5db3f8507</vt:lpwstr>
  </property>
  <property fmtid="{D5CDD505-2E9C-101B-9397-08002B2CF9AE}" pid="8" name="MSIP_Label_725ca717-11da-4935-b601-f527b9741f2e_ActionId">
    <vt:lpwstr>9156999c-e4e1-4772-8d68-c111627cef58</vt:lpwstr>
  </property>
  <property fmtid="{D5CDD505-2E9C-101B-9397-08002B2CF9AE}" pid="9" name="MSIP_Label_725ca717-11da-4935-b601-f527b9741f2e_ContentBits">
    <vt:lpwstr>0</vt:lpwstr>
  </property>
</Properties>
</file>