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7D211" w14:textId="10A5BAD1" w:rsidR="007F5663" w:rsidRPr="007F5663" w:rsidRDefault="007F5663" w:rsidP="007F5663">
      <w:pPr>
        <w:pStyle w:val="Title"/>
      </w:pPr>
      <w:r w:rsidRPr="007F5663">
        <w:t xml:space="preserve">Mopar Offers Exterior and Performance Enhancements </w:t>
      </w:r>
      <w:r>
        <w:br/>
      </w:r>
      <w:r w:rsidRPr="007F5663">
        <w:t>for 2026 Dodge Charger models</w:t>
      </w:r>
    </w:p>
    <w:p w14:paraId="75A2C01F" w14:textId="27410589" w:rsidR="007F5663" w:rsidRPr="007F5663" w:rsidRDefault="007F5663" w:rsidP="007F5663">
      <w:pPr>
        <w:pStyle w:val="BodyCopy"/>
      </w:pPr>
      <w:r w:rsidRPr="007F5663">
        <w:t xml:space="preserve">The Moparized Dodge SIXPACK Charger concept showcases several exterior and performance accessories for the all-new modern-day muscle car. Check out the items below for what’s available </w:t>
      </w:r>
      <w:r>
        <w:br/>
      </w:r>
      <w:r w:rsidRPr="007F5663">
        <w:t>now or coming soon from Mopar for the 2026 Dodge Charger, shown with Mopar part number and U.S. manufacturer’s suggested retail price.</w:t>
      </w:r>
    </w:p>
    <w:p w14:paraId="52A2A295" w14:textId="41B84F99" w:rsidR="007F5663" w:rsidRPr="00663A86" w:rsidRDefault="007F5663" w:rsidP="007F5663">
      <w:pPr>
        <w:pStyle w:val="Heading3"/>
        <w:rPr>
          <w:color w:val="0066CC"/>
        </w:rPr>
      </w:pPr>
      <w:r w:rsidRPr="00663A86">
        <w:rPr>
          <w:color w:val="0066CC"/>
        </w:rPr>
        <w:t>Available now on the Mopar e-Store or from a local dealer:</w:t>
      </w:r>
    </w:p>
    <w:p w14:paraId="44440738" w14:textId="77777777" w:rsidR="007F5663" w:rsidRDefault="007F5663" w:rsidP="007F5663">
      <w:pPr>
        <w:pStyle w:val="ListBullet"/>
      </w:pPr>
      <w:r w:rsidRPr="00E769A6">
        <w:rPr>
          <w:b/>
        </w:rPr>
        <w:t>“Strobe</w:t>
      </w:r>
      <w:r>
        <w:rPr>
          <w:b/>
        </w:rPr>
        <w:t>-s</w:t>
      </w:r>
      <w:r w:rsidRPr="00E769A6">
        <w:rPr>
          <w:b/>
        </w:rPr>
        <w:t>tripe” bodyside graphic:</w:t>
      </w:r>
      <w:r>
        <w:t xml:space="preserve"> inspired by the iconic styling of classic Mopar muscle cars. </w:t>
      </w:r>
      <w:r w:rsidRPr="00C15B31">
        <w:t>Available in</w:t>
      </w:r>
      <w:r>
        <w:t xml:space="preserve"> the following</w:t>
      </w:r>
      <w:r w:rsidRPr="006F71C7">
        <w:t>:</w:t>
      </w:r>
    </w:p>
    <w:tbl>
      <w:tblPr>
        <w:tblStyle w:val="FATABLESTYLE"/>
        <w:tblW w:w="5000" w:type="pct"/>
        <w:tblLook w:val="04A0" w:firstRow="1" w:lastRow="0" w:firstColumn="1" w:lastColumn="0" w:noHBand="0" w:noVBand="1"/>
      </w:tblPr>
      <w:tblGrid>
        <w:gridCol w:w="3418"/>
        <w:gridCol w:w="2220"/>
        <w:gridCol w:w="2220"/>
        <w:gridCol w:w="2222"/>
      </w:tblGrid>
      <w:tr w:rsidR="007F5663" w14:paraId="167C14B9" w14:textId="77777777" w:rsidTr="007F5663">
        <w:tc>
          <w:tcPr>
            <w:tcW w:w="1696" w:type="pct"/>
            <w:vAlign w:val="bottom"/>
          </w:tcPr>
          <w:p w14:paraId="00D5C810" w14:textId="77777777" w:rsidR="007F5663" w:rsidRPr="00D6652D" w:rsidRDefault="007F5663" w:rsidP="007F5663">
            <w:pPr>
              <w:pStyle w:val="TableSubhead"/>
            </w:pPr>
            <w:r w:rsidRPr="00D6652D">
              <w:t>Color</w:t>
            </w:r>
          </w:p>
        </w:tc>
        <w:tc>
          <w:tcPr>
            <w:tcW w:w="1101" w:type="pct"/>
            <w:vAlign w:val="bottom"/>
          </w:tcPr>
          <w:p w14:paraId="2468C3B0" w14:textId="77777777" w:rsidR="007F5663" w:rsidRPr="00D6652D" w:rsidRDefault="007F5663" w:rsidP="007F5663">
            <w:pPr>
              <w:pStyle w:val="TableSubhead"/>
              <w:jc w:val="center"/>
            </w:pPr>
            <w:r w:rsidRPr="00D6652D">
              <w:t>Charger model</w:t>
            </w:r>
          </w:p>
        </w:tc>
        <w:tc>
          <w:tcPr>
            <w:tcW w:w="1101" w:type="pct"/>
            <w:vAlign w:val="bottom"/>
          </w:tcPr>
          <w:p w14:paraId="6228016A" w14:textId="77777777" w:rsidR="007F5663" w:rsidRPr="00D6652D" w:rsidRDefault="007F5663" w:rsidP="007F5663">
            <w:pPr>
              <w:pStyle w:val="TableSubhead"/>
              <w:jc w:val="center"/>
            </w:pPr>
            <w:r w:rsidRPr="00D6652D">
              <w:t>Part number</w:t>
            </w:r>
          </w:p>
        </w:tc>
        <w:tc>
          <w:tcPr>
            <w:tcW w:w="1102" w:type="pct"/>
            <w:vAlign w:val="bottom"/>
          </w:tcPr>
          <w:p w14:paraId="33CB39FB" w14:textId="77777777" w:rsidR="007F5663" w:rsidRPr="00D6652D" w:rsidRDefault="007F5663" w:rsidP="007F5663">
            <w:pPr>
              <w:pStyle w:val="TableSubhead"/>
              <w:jc w:val="center"/>
            </w:pPr>
            <w:r>
              <w:t>MSRP</w:t>
            </w:r>
          </w:p>
        </w:tc>
      </w:tr>
      <w:tr w:rsidR="007F5663" w14:paraId="5C7DD6A8" w14:textId="77777777" w:rsidTr="007F5663">
        <w:trPr>
          <w:trHeight w:val="576"/>
        </w:trPr>
        <w:tc>
          <w:tcPr>
            <w:tcW w:w="1696" w:type="pct"/>
          </w:tcPr>
          <w:p w14:paraId="3133BC13" w14:textId="77777777" w:rsidR="007F5663" w:rsidRPr="007F5663" w:rsidRDefault="007F5663" w:rsidP="007F5663">
            <w:pPr>
              <w:pStyle w:val="FABodyCopy"/>
              <w:rPr>
                <w:sz w:val="22"/>
                <w:szCs w:val="22"/>
                <w:u w:val="single"/>
              </w:rPr>
            </w:pPr>
            <w:r w:rsidRPr="007F5663">
              <w:rPr>
                <w:sz w:val="22"/>
                <w:szCs w:val="22"/>
              </w:rPr>
              <w:t>Matte Black</w:t>
            </w:r>
          </w:p>
        </w:tc>
        <w:tc>
          <w:tcPr>
            <w:tcW w:w="1101" w:type="pct"/>
          </w:tcPr>
          <w:p w14:paraId="28C2E797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  <w:u w:val="single"/>
              </w:rPr>
            </w:pPr>
            <w:r w:rsidRPr="007F5663">
              <w:rPr>
                <w:sz w:val="22"/>
                <w:szCs w:val="22"/>
              </w:rPr>
              <w:t>2-door</w:t>
            </w:r>
          </w:p>
        </w:tc>
        <w:tc>
          <w:tcPr>
            <w:tcW w:w="1101" w:type="pct"/>
          </w:tcPr>
          <w:p w14:paraId="583B58A8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  <w:u w:val="single"/>
              </w:rPr>
            </w:pPr>
            <w:r w:rsidRPr="007F5663">
              <w:rPr>
                <w:sz w:val="22"/>
                <w:szCs w:val="22"/>
              </w:rPr>
              <w:t>82219198AB</w:t>
            </w:r>
          </w:p>
        </w:tc>
        <w:tc>
          <w:tcPr>
            <w:tcW w:w="1102" w:type="pct"/>
          </w:tcPr>
          <w:p w14:paraId="77C505D6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$495</w:t>
            </w:r>
          </w:p>
        </w:tc>
      </w:tr>
      <w:tr w:rsidR="007F5663" w14:paraId="482AC1C2" w14:textId="77777777" w:rsidTr="007F5663">
        <w:trPr>
          <w:trHeight w:val="576"/>
        </w:trPr>
        <w:tc>
          <w:tcPr>
            <w:tcW w:w="1696" w:type="pct"/>
          </w:tcPr>
          <w:p w14:paraId="62A0C4DE" w14:textId="77777777" w:rsidR="007F5663" w:rsidRPr="007F5663" w:rsidRDefault="007F5663" w:rsidP="007F5663">
            <w:pPr>
              <w:pStyle w:val="FABodyCopy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 xml:space="preserve">Matte Black </w:t>
            </w:r>
          </w:p>
        </w:tc>
        <w:tc>
          <w:tcPr>
            <w:tcW w:w="1101" w:type="pct"/>
          </w:tcPr>
          <w:p w14:paraId="4CAD70AF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4-door</w:t>
            </w:r>
          </w:p>
        </w:tc>
        <w:tc>
          <w:tcPr>
            <w:tcW w:w="1101" w:type="pct"/>
          </w:tcPr>
          <w:p w14:paraId="34C8C2F7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82219206AB</w:t>
            </w:r>
          </w:p>
        </w:tc>
        <w:tc>
          <w:tcPr>
            <w:tcW w:w="1102" w:type="pct"/>
          </w:tcPr>
          <w:p w14:paraId="14EC4BF5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$495</w:t>
            </w:r>
          </w:p>
        </w:tc>
      </w:tr>
      <w:tr w:rsidR="007F5663" w14:paraId="0F57DD91" w14:textId="77777777" w:rsidTr="007F5663">
        <w:trPr>
          <w:trHeight w:val="576"/>
        </w:trPr>
        <w:tc>
          <w:tcPr>
            <w:tcW w:w="1696" w:type="pct"/>
          </w:tcPr>
          <w:p w14:paraId="2B57FB75" w14:textId="77777777" w:rsidR="007F5663" w:rsidRPr="007F5663" w:rsidRDefault="007F5663" w:rsidP="007F5663">
            <w:pPr>
              <w:pStyle w:val="FABodyCopy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Gloss Red</w:t>
            </w:r>
          </w:p>
        </w:tc>
        <w:tc>
          <w:tcPr>
            <w:tcW w:w="1101" w:type="pct"/>
          </w:tcPr>
          <w:p w14:paraId="69567205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2-door</w:t>
            </w:r>
          </w:p>
        </w:tc>
        <w:tc>
          <w:tcPr>
            <w:tcW w:w="1101" w:type="pct"/>
          </w:tcPr>
          <w:p w14:paraId="346124B3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82219202AB</w:t>
            </w:r>
          </w:p>
        </w:tc>
        <w:tc>
          <w:tcPr>
            <w:tcW w:w="1102" w:type="pct"/>
          </w:tcPr>
          <w:p w14:paraId="0DC9BCAC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$495</w:t>
            </w:r>
          </w:p>
        </w:tc>
      </w:tr>
      <w:tr w:rsidR="007F5663" w14:paraId="2007356E" w14:textId="77777777" w:rsidTr="007F5663">
        <w:trPr>
          <w:trHeight w:val="576"/>
        </w:trPr>
        <w:tc>
          <w:tcPr>
            <w:tcW w:w="1696" w:type="pct"/>
          </w:tcPr>
          <w:p w14:paraId="38DBB74D" w14:textId="77777777" w:rsidR="007F5663" w:rsidRPr="007F5663" w:rsidRDefault="007F5663" w:rsidP="007F5663">
            <w:pPr>
              <w:pStyle w:val="FABodyCopy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Gloss Red</w:t>
            </w:r>
          </w:p>
        </w:tc>
        <w:tc>
          <w:tcPr>
            <w:tcW w:w="1101" w:type="pct"/>
          </w:tcPr>
          <w:p w14:paraId="6013E494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4-door</w:t>
            </w:r>
          </w:p>
        </w:tc>
        <w:tc>
          <w:tcPr>
            <w:tcW w:w="1101" w:type="pct"/>
          </w:tcPr>
          <w:p w14:paraId="7634F946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82219496AA</w:t>
            </w:r>
          </w:p>
        </w:tc>
        <w:tc>
          <w:tcPr>
            <w:tcW w:w="1102" w:type="pct"/>
          </w:tcPr>
          <w:p w14:paraId="694BE7C4" w14:textId="77777777" w:rsidR="007F5663" w:rsidRPr="007F5663" w:rsidRDefault="007F5663" w:rsidP="007F5663">
            <w:pPr>
              <w:pStyle w:val="FABodyCopy"/>
              <w:jc w:val="center"/>
              <w:rPr>
                <w:sz w:val="22"/>
                <w:szCs w:val="22"/>
              </w:rPr>
            </w:pPr>
            <w:r w:rsidRPr="007F5663">
              <w:rPr>
                <w:sz w:val="22"/>
                <w:szCs w:val="22"/>
              </w:rPr>
              <w:t>$495</w:t>
            </w:r>
          </w:p>
        </w:tc>
      </w:tr>
    </w:tbl>
    <w:p w14:paraId="4F996DAA" w14:textId="77777777" w:rsidR="007F5663" w:rsidRDefault="007F5663" w:rsidP="007F5663">
      <w:pPr>
        <w:spacing w:line="360" w:lineRule="auto"/>
        <w:rPr>
          <w:u w:val="single"/>
        </w:rPr>
      </w:pPr>
    </w:p>
    <w:p w14:paraId="40B336DB" w14:textId="161A6B86" w:rsidR="007F5663" w:rsidRPr="007F5663" w:rsidRDefault="007F5663" w:rsidP="007F5663">
      <w:pPr>
        <w:pStyle w:val="ListBullet"/>
      </w:pPr>
      <w:r w:rsidRPr="1611494B">
        <w:rPr>
          <w:b/>
        </w:rPr>
        <w:t>Bright pedal covers (82219148AB | $150):</w:t>
      </w:r>
      <w:r>
        <w:t xml:space="preserve"> adds a performance look for the driver with a set of three </w:t>
      </w:r>
      <w:r w:rsidRPr="1611494B">
        <w:t xml:space="preserve">stainless steel covers (includes brake, accelerator and dead pedal) with black rubber pads that provide plenty of foot traction </w:t>
      </w:r>
    </w:p>
    <w:p w14:paraId="2997097C" w14:textId="3EACD772" w:rsidR="007F5663" w:rsidRPr="00E677D4" w:rsidRDefault="007F5663" w:rsidP="007F5663">
      <w:pPr>
        <w:pStyle w:val="ListBullet"/>
      </w:pPr>
      <w:r w:rsidRPr="00891D33">
        <w:rPr>
          <w:b/>
        </w:rPr>
        <w:t xml:space="preserve">All-weather floor mats (82219053AA | $170): </w:t>
      </w:r>
      <w:r>
        <w:t>f</w:t>
      </w:r>
      <w:r w:rsidRPr="00E705C7">
        <w:t xml:space="preserve">eature high-wall, bucket-style construction </w:t>
      </w:r>
      <w:r w:rsidRPr="00054939">
        <w:t>with factory-designed and exact-measured fit</w:t>
      </w:r>
      <w:r>
        <w:t xml:space="preserve"> </w:t>
      </w:r>
      <w:r w:rsidRPr="00E705C7">
        <w:t>to provide maximum coverage and protect floor areas from wetness, snow, mud, dirt and grime</w:t>
      </w:r>
    </w:p>
    <w:p w14:paraId="7D5A3D77" w14:textId="43E989A7" w:rsidR="007F5663" w:rsidRPr="007F5663" w:rsidRDefault="007F5663" w:rsidP="007F5663">
      <w:pPr>
        <w:pStyle w:val="ListBullet"/>
      </w:pPr>
      <w:r w:rsidRPr="00CA2694">
        <w:rPr>
          <w:b/>
        </w:rPr>
        <w:t xml:space="preserve">Rear </w:t>
      </w:r>
      <w:r>
        <w:rPr>
          <w:b/>
        </w:rPr>
        <w:t>cargo</w:t>
      </w:r>
      <w:r w:rsidRPr="00CA2694">
        <w:rPr>
          <w:b/>
        </w:rPr>
        <w:t xml:space="preserve"> mat (82219055AA | $</w:t>
      </w:r>
      <w:r>
        <w:rPr>
          <w:b/>
        </w:rPr>
        <w:t>125</w:t>
      </w:r>
      <w:r w:rsidRPr="00CA2694">
        <w:rPr>
          <w:b/>
        </w:rPr>
        <w:t>):</w:t>
      </w:r>
      <w:r>
        <w:t xml:space="preserve"> p</w:t>
      </w:r>
      <w:r w:rsidRPr="00054939">
        <w:t>rovides layer of floor protection with factory-designed and exact-measured fit</w:t>
      </w:r>
    </w:p>
    <w:p w14:paraId="10DB0DA6" w14:textId="021D0B3B" w:rsidR="007F5663" w:rsidRPr="00663A86" w:rsidRDefault="007F5663" w:rsidP="00663A86">
      <w:pPr>
        <w:pStyle w:val="Heading3"/>
        <w:keepNext/>
        <w:keepLines/>
        <w:spacing w:line="240" w:lineRule="auto"/>
        <w:rPr>
          <w:color w:val="0066CC"/>
        </w:rPr>
      </w:pPr>
      <w:r w:rsidRPr="00663A86">
        <w:rPr>
          <w:color w:val="0066CC"/>
        </w:rPr>
        <w:lastRenderedPageBreak/>
        <w:t>Expected availability before end of 2025:</w:t>
      </w:r>
    </w:p>
    <w:p w14:paraId="3EA74570" w14:textId="54C60E81" w:rsidR="007F5663" w:rsidRPr="006F368A" w:rsidRDefault="007F5663" w:rsidP="00663A86">
      <w:pPr>
        <w:pStyle w:val="ListBullet"/>
        <w:keepNext/>
        <w:keepLines/>
      </w:pPr>
      <w:r w:rsidRPr="007F5663">
        <w:rPr>
          <w:b/>
        </w:rPr>
        <w:t>Performance cat-back exhaust kit (77073018AA | $3,950):</w:t>
      </w:r>
      <w:r>
        <w:t xml:space="preserve"> is developed specifically for the Hurricane</w:t>
      </w:r>
      <w:r w:rsidRPr="1611494B">
        <w:rPr>
          <w:b/>
        </w:rPr>
        <w:t xml:space="preserve"> </w:t>
      </w:r>
      <w:r>
        <w:t xml:space="preserve">3.0-Liter Twin Turbo HO I6 engine; the stainless-steel system provides enhanced </w:t>
      </w:r>
      <w:r>
        <w:br/>
        <w:t>low-restriction air flow and a bold exhaust note</w:t>
      </w:r>
    </w:p>
    <w:p w14:paraId="0522F4A0" w14:textId="77777777" w:rsidR="007F5663" w:rsidRPr="00663A86" w:rsidRDefault="007F5663" w:rsidP="007F5663">
      <w:pPr>
        <w:pStyle w:val="Heading3"/>
        <w:rPr>
          <w:color w:val="0066CC"/>
        </w:rPr>
      </w:pPr>
      <w:r w:rsidRPr="00663A86">
        <w:rPr>
          <w:color w:val="0066CC"/>
        </w:rPr>
        <w:t>Expected availability first quarter 2026:</w:t>
      </w:r>
    </w:p>
    <w:p w14:paraId="4A3C03D1" w14:textId="3EE3915F" w:rsidR="007F5663" w:rsidRPr="007F5663" w:rsidRDefault="007F5663" w:rsidP="007F5663">
      <w:pPr>
        <w:pStyle w:val="ListBullet"/>
      </w:pPr>
      <w:r w:rsidRPr="007F5663">
        <w:rPr>
          <w:b/>
          <w:bCs w:val="0"/>
        </w:rPr>
        <w:t xml:space="preserve">Lightweight carbon fiber front splitter (82219468AA – gloss finish or 82219522AA – </w:t>
      </w:r>
      <w:r w:rsidR="000D01E0">
        <w:rPr>
          <w:b/>
          <w:bCs w:val="0"/>
        </w:rPr>
        <w:br/>
      </w:r>
      <w:r w:rsidRPr="007F5663">
        <w:rPr>
          <w:b/>
          <w:bCs w:val="0"/>
        </w:rPr>
        <w:t>satin finish | $2,450):</w:t>
      </w:r>
      <w:r w:rsidRPr="007F5663">
        <w:t xml:space="preserve"> provides enhanced front airflow for improved downforce and real-world performance gains</w:t>
      </w:r>
    </w:p>
    <w:p w14:paraId="5E8278A3" w14:textId="11A94ECF" w:rsidR="007F5663" w:rsidRPr="007F5663" w:rsidRDefault="007F5663" w:rsidP="007F5663">
      <w:pPr>
        <w:pStyle w:val="ListBullet"/>
      </w:pPr>
      <w:r w:rsidRPr="007F5663">
        <w:rPr>
          <w:b/>
          <w:bCs w:val="0"/>
        </w:rPr>
        <w:t>Lightweight carbon fiber rear decklid spoiler (82219521AA – satin finish or 82219464AA – gloss finish | $2,450):</w:t>
      </w:r>
      <w:r w:rsidRPr="007F5663">
        <w:t xml:space="preserve"> provides enhanced rear airflow for improved downforce and real-world performance gains</w:t>
      </w:r>
    </w:p>
    <w:p w14:paraId="1405B5E4" w14:textId="70B45487" w:rsidR="007F5663" w:rsidRPr="007F5663" w:rsidRDefault="007F5663" w:rsidP="007F5663">
      <w:pPr>
        <w:pStyle w:val="ListBullet"/>
      </w:pPr>
      <w:r w:rsidRPr="007F5663">
        <w:rPr>
          <w:b/>
          <w:bCs w:val="0"/>
        </w:rPr>
        <w:t>Cold air intake for Hurricane engines (77073044AA | $895):</w:t>
      </w:r>
      <w:r w:rsidRPr="007F5663">
        <w:t xml:space="preserve"> is available for both standard and high-output versions of the 3.0 Liter Twin Turbo I6 engine and provides enhanced airflow and more responsive power</w:t>
      </w:r>
    </w:p>
    <w:p w14:paraId="3A1FB5A2" w14:textId="77777777" w:rsidR="007F5663" w:rsidRPr="00663A86" w:rsidRDefault="007F5663" w:rsidP="007F5663">
      <w:pPr>
        <w:pStyle w:val="Heading3"/>
        <w:rPr>
          <w:color w:val="0066CC"/>
        </w:rPr>
      </w:pPr>
      <w:r w:rsidRPr="00663A86">
        <w:rPr>
          <w:color w:val="0066CC"/>
        </w:rPr>
        <w:t>Expected availability Spring 2026:</w:t>
      </w:r>
    </w:p>
    <w:p w14:paraId="106E7A89" w14:textId="657F29C8" w:rsidR="007F5663" w:rsidRDefault="007F5663" w:rsidP="007F5663">
      <w:pPr>
        <w:pStyle w:val="ListBullet"/>
      </w:pPr>
      <w:r w:rsidRPr="4B666F55">
        <w:rPr>
          <w:b/>
        </w:rPr>
        <w:t>Suspension spring kit (77073045AA | $325):</w:t>
      </w:r>
      <w:r>
        <w:t xml:space="preserve"> is developed specifically for the Charger SIXPACK model to lower ride height by 1-inch, reducing the center of gravity for enhanced road feel, sharper cornering and improved high-speed stability</w:t>
      </w:r>
    </w:p>
    <w:p w14:paraId="653B5335" w14:textId="1A6172B6" w:rsidR="007F5663" w:rsidRPr="003664E9" w:rsidRDefault="007F5663" w:rsidP="007F5663">
      <w:pPr>
        <w:pStyle w:val="ListBullet"/>
      </w:pPr>
      <w:r w:rsidRPr="4B666F55">
        <w:rPr>
          <w:b/>
        </w:rPr>
        <w:t>Lightweight carbon fiber sport hood (</w:t>
      </w:r>
      <w:r w:rsidRPr="00311FFC">
        <w:rPr>
          <w:b/>
          <w:color w:val="000000" w:themeColor="text1"/>
        </w:rPr>
        <w:t>check back for part number | $6,995</w:t>
      </w:r>
      <w:r w:rsidRPr="4B666F55">
        <w:rPr>
          <w:b/>
        </w:rPr>
        <w:t xml:space="preserve">): </w:t>
      </w:r>
      <w:r>
        <w:t>is</w:t>
      </w:r>
      <w:r w:rsidRPr="4B666F55">
        <w:rPr>
          <w:b/>
        </w:rPr>
        <w:t xml:space="preserve"> </w:t>
      </w:r>
      <w:r>
        <w:t>20-percent lighter than stock hood and features a hand-laid carbon fiber in unique split-V pattern and a functional scoop</w:t>
      </w:r>
    </w:p>
    <w:p w14:paraId="3AD14672" w14:textId="41A09110" w:rsidR="0045101F" w:rsidRPr="00D1259B" w:rsidRDefault="00F92C74" w:rsidP="00D1259B">
      <w:pPr>
        <w:pStyle w:val="EndofDocument"/>
      </w:pPr>
      <w:r w:rsidRPr="00D1259B">
        <w:t>###</w:t>
      </w:r>
    </w:p>
    <w:sectPr w:rsidR="0045101F" w:rsidRPr="00D1259B" w:rsidSect="00984547">
      <w:headerReference w:type="default" r:id="rId8"/>
      <w:footerReference w:type="even" r:id="rId9"/>
      <w:footerReference w:type="default" r:id="rId10"/>
      <w:pgSz w:w="12240" w:h="15840"/>
      <w:pgMar w:top="2520" w:right="1080" w:bottom="1080" w:left="1080" w:header="547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EC647" w14:textId="77777777" w:rsidR="00B667FE" w:rsidRDefault="00B667FE" w:rsidP="00B728F6">
      <w:r>
        <w:separator/>
      </w:r>
    </w:p>
    <w:p w14:paraId="10E95169" w14:textId="77777777" w:rsidR="00B667FE" w:rsidRDefault="00B667FE"/>
  </w:endnote>
  <w:endnote w:type="continuationSeparator" w:id="0">
    <w:p w14:paraId="2529E357" w14:textId="77777777" w:rsidR="00B667FE" w:rsidRDefault="00B667FE" w:rsidP="00B728F6">
      <w:r>
        <w:continuationSeparator/>
      </w:r>
    </w:p>
    <w:p w14:paraId="53033ECC" w14:textId="77777777" w:rsidR="00B667FE" w:rsidRDefault="00B6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fontKey="{C66D20D1-36BB-2D45-B11C-4FC54E99DE79}"/>
    <w:embedBold r:id="rId2" w:fontKey="{423E8C53-DF09-A646-9DDC-F3075C9E1486}"/>
    <w:embedItalic r:id="rId3" w:fontKey="{47E4DE3B-9C20-0340-BAEE-990164A2E498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venir Heav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CD7E5" w14:textId="77777777" w:rsidR="00E3003F" w:rsidRDefault="00E3003F" w:rsidP="00BB1A1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6364D4" w14:textId="77777777" w:rsidR="00E3003F" w:rsidRDefault="00E3003F" w:rsidP="00BB1A14">
    <w:pPr>
      <w:pStyle w:val="Footer"/>
    </w:pPr>
  </w:p>
  <w:p w14:paraId="721FDD93" w14:textId="77777777" w:rsidR="00D275B8" w:rsidRDefault="00D275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D7107" w14:textId="0F392A72" w:rsidR="00D275B8" w:rsidRPr="00734E18" w:rsidRDefault="00E3003F" w:rsidP="00734E18">
    <w:pPr>
      <w:pStyle w:val="Footer"/>
    </w:pPr>
    <w:r w:rsidRPr="00734E18">
      <w:t>202</w:t>
    </w:r>
    <w:r w:rsidR="00A31B93">
      <w:t>5</w:t>
    </w:r>
    <w:r w:rsidRPr="00734E18">
      <w:t xml:space="preserve"> </w:t>
    </w:r>
    <w:r w:rsidR="009D7A5A">
      <w:t>sema show</w:t>
    </w:r>
    <w:r w:rsidRPr="00734E18">
      <w:t xml:space="preserve">  |  </w:t>
    </w:r>
    <w:r w:rsidR="009D7A5A">
      <w:t xml:space="preserve">mopar </w:t>
    </w:r>
    <w:r w:rsidR="00F2790B">
      <w:t>accessories for 2026 dodge charger</w:t>
    </w:r>
    <w:r w:rsidR="00A31B93">
      <w:tab/>
    </w:r>
    <w:r w:rsidRPr="00734E18">
      <w:t xml:space="preserve">|  </w:t>
    </w:r>
    <w:r w:rsidRPr="00734E18">
      <w:fldChar w:fldCharType="begin"/>
    </w:r>
    <w:r w:rsidRPr="00734E18">
      <w:instrText xml:space="preserve">PAGE  </w:instrText>
    </w:r>
    <w:r w:rsidRPr="00734E18">
      <w:fldChar w:fldCharType="separate"/>
    </w:r>
    <w:r w:rsidRPr="00734E18">
      <w:t>1</w:t>
    </w:r>
    <w:r w:rsidRPr="00734E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284E7" w14:textId="77777777" w:rsidR="00B667FE" w:rsidRDefault="00B667FE" w:rsidP="00B728F6">
      <w:r>
        <w:separator/>
      </w:r>
    </w:p>
    <w:p w14:paraId="48217CD7" w14:textId="77777777" w:rsidR="00B667FE" w:rsidRDefault="00B667FE"/>
  </w:footnote>
  <w:footnote w:type="continuationSeparator" w:id="0">
    <w:p w14:paraId="0B14B145" w14:textId="77777777" w:rsidR="00B667FE" w:rsidRDefault="00B667FE" w:rsidP="00B728F6">
      <w:r>
        <w:continuationSeparator/>
      </w:r>
    </w:p>
    <w:p w14:paraId="33E1549F" w14:textId="77777777" w:rsidR="00B667FE" w:rsidRDefault="00B66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D4C7" w14:textId="7AB4C14E" w:rsidR="00D275B8" w:rsidRDefault="00D275B8" w:rsidP="007C26A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A22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A226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6651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1E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969B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E98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61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6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824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C2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4151"/>
    <w:multiLevelType w:val="hybridMultilevel"/>
    <w:tmpl w:val="92D4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86EE7"/>
    <w:multiLevelType w:val="hybridMultilevel"/>
    <w:tmpl w:val="57168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C1728"/>
    <w:multiLevelType w:val="hybridMultilevel"/>
    <w:tmpl w:val="2620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634D7"/>
    <w:multiLevelType w:val="hybridMultilevel"/>
    <w:tmpl w:val="A660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95D23"/>
    <w:multiLevelType w:val="multilevel"/>
    <w:tmpl w:val="912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13E8C0"/>
    <w:multiLevelType w:val="hybridMultilevel"/>
    <w:tmpl w:val="2620072C"/>
    <w:lvl w:ilvl="0" w:tplc="92F2F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AE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26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29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C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8E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8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26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46EC0"/>
    <w:multiLevelType w:val="hybridMultilevel"/>
    <w:tmpl w:val="AE6C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95AB5"/>
    <w:multiLevelType w:val="hybridMultilevel"/>
    <w:tmpl w:val="7D9C5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B4C4D"/>
    <w:multiLevelType w:val="hybridMultilevel"/>
    <w:tmpl w:val="BA5035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9F0483"/>
    <w:multiLevelType w:val="hybridMultilevel"/>
    <w:tmpl w:val="9D3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5187"/>
    <w:multiLevelType w:val="hybridMultilevel"/>
    <w:tmpl w:val="62248C7E"/>
    <w:lvl w:ilvl="0" w:tplc="CD908F2E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903606"/>
    <w:multiLevelType w:val="hybridMultilevel"/>
    <w:tmpl w:val="A470E66A"/>
    <w:lvl w:ilvl="0" w:tplc="AEBE398E">
      <w:start w:val="1"/>
      <w:numFmt w:val="bullet"/>
      <w:pStyle w:val="ListBullet3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03E76"/>
    <w:multiLevelType w:val="multilevel"/>
    <w:tmpl w:val="530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222F7"/>
    <w:multiLevelType w:val="hybridMultilevel"/>
    <w:tmpl w:val="87287590"/>
    <w:lvl w:ilvl="0" w:tplc="C7824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5C4B6"/>
    <w:multiLevelType w:val="hybridMultilevel"/>
    <w:tmpl w:val="AA40E6D8"/>
    <w:lvl w:ilvl="0" w:tplc="6A92CE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004A8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EDC5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82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22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A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6A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2C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87B64"/>
    <w:multiLevelType w:val="multilevel"/>
    <w:tmpl w:val="1EA634B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562BF5"/>
    <w:multiLevelType w:val="hybridMultilevel"/>
    <w:tmpl w:val="2CC85734"/>
    <w:lvl w:ilvl="0" w:tplc="F61C1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6A9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E7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A3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EC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F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64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81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8785F07"/>
    <w:multiLevelType w:val="hybridMultilevel"/>
    <w:tmpl w:val="C7246DA2"/>
    <w:lvl w:ilvl="0" w:tplc="082A7D20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6B2A2B"/>
    <w:multiLevelType w:val="hybridMultilevel"/>
    <w:tmpl w:val="0038C108"/>
    <w:lvl w:ilvl="0" w:tplc="E0E409D6">
      <w:start w:val="1"/>
      <w:numFmt w:val="bullet"/>
      <w:pStyle w:val="ListBullet4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64B"/>
    <w:multiLevelType w:val="hybridMultilevel"/>
    <w:tmpl w:val="1EA634B0"/>
    <w:lvl w:ilvl="0" w:tplc="AA90FC0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E8CCE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291132"/>
    <w:multiLevelType w:val="multilevel"/>
    <w:tmpl w:val="93BADB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456C9"/>
    <w:multiLevelType w:val="multilevel"/>
    <w:tmpl w:val="5F7A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F12350"/>
    <w:multiLevelType w:val="hybridMultilevel"/>
    <w:tmpl w:val="E3642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EF19ED"/>
    <w:multiLevelType w:val="hybridMultilevel"/>
    <w:tmpl w:val="A63E1142"/>
    <w:lvl w:ilvl="0" w:tplc="3ADEE0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365F91" w:themeColor="accent1" w:themeShade="BF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F61964"/>
    <w:multiLevelType w:val="hybridMultilevel"/>
    <w:tmpl w:val="EBF80B3C"/>
    <w:lvl w:ilvl="0" w:tplc="575A8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EA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C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2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E0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3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EB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7249C"/>
    <w:multiLevelType w:val="hybridMultilevel"/>
    <w:tmpl w:val="04DCBD24"/>
    <w:lvl w:ilvl="0" w:tplc="04F0BF00">
      <w:start w:val="2019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96D52"/>
    <w:multiLevelType w:val="hybridMultilevel"/>
    <w:tmpl w:val="1FE2AB76"/>
    <w:lvl w:ilvl="0" w:tplc="BE74EAE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B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83058"/>
    <w:multiLevelType w:val="hybridMultilevel"/>
    <w:tmpl w:val="FE12915C"/>
    <w:lvl w:ilvl="0" w:tplc="0582B6D6">
      <w:start w:val="1"/>
      <w:numFmt w:val="bullet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75084"/>
    <w:multiLevelType w:val="hybridMultilevel"/>
    <w:tmpl w:val="52305B28"/>
    <w:lvl w:ilvl="0" w:tplc="A8DA3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AD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E3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47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8D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26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4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6E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2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3085780">
    <w:abstractNumId w:val="11"/>
  </w:num>
  <w:num w:numId="2" w16cid:durableId="1823109691">
    <w:abstractNumId w:val="13"/>
  </w:num>
  <w:num w:numId="3" w16cid:durableId="707879981">
    <w:abstractNumId w:val="16"/>
  </w:num>
  <w:num w:numId="4" w16cid:durableId="1206679116">
    <w:abstractNumId w:val="12"/>
  </w:num>
  <w:num w:numId="5" w16cid:durableId="742338977">
    <w:abstractNumId w:val="37"/>
  </w:num>
  <w:num w:numId="6" w16cid:durableId="918057800">
    <w:abstractNumId w:val="33"/>
  </w:num>
  <w:num w:numId="7" w16cid:durableId="1239633837">
    <w:abstractNumId w:val="35"/>
  </w:num>
  <w:num w:numId="8" w16cid:durableId="398791828">
    <w:abstractNumId w:val="20"/>
  </w:num>
  <w:num w:numId="9" w16cid:durableId="95637478">
    <w:abstractNumId w:val="27"/>
  </w:num>
  <w:num w:numId="10" w16cid:durableId="635527651">
    <w:abstractNumId w:val="31"/>
  </w:num>
  <w:num w:numId="11" w16cid:durableId="1917545481">
    <w:abstractNumId w:val="14"/>
  </w:num>
  <w:num w:numId="12" w16cid:durableId="625890237">
    <w:abstractNumId w:val="19"/>
  </w:num>
  <w:num w:numId="13" w16cid:durableId="685252296">
    <w:abstractNumId w:val="0"/>
  </w:num>
  <w:num w:numId="14" w16cid:durableId="625046734">
    <w:abstractNumId w:val="1"/>
  </w:num>
  <w:num w:numId="15" w16cid:durableId="876626234">
    <w:abstractNumId w:val="2"/>
  </w:num>
  <w:num w:numId="16" w16cid:durableId="1505365007">
    <w:abstractNumId w:val="3"/>
  </w:num>
  <w:num w:numId="17" w16cid:durableId="1552766458">
    <w:abstractNumId w:val="8"/>
  </w:num>
  <w:num w:numId="18" w16cid:durableId="1187602583">
    <w:abstractNumId w:val="4"/>
  </w:num>
  <w:num w:numId="19" w16cid:durableId="455684695">
    <w:abstractNumId w:val="5"/>
  </w:num>
  <w:num w:numId="20" w16cid:durableId="419370224">
    <w:abstractNumId w:val="6"/>
  </w:num>
  <w:num w:numId="21" w16cid:durableId="207375503">
    <w:abstractNumId w:val="7"/>
  </w:num>
  <w:num w:numId="22" w16cid:durableId="251012225">
    <w:abstractNumId w:val="9"/>
  </w:num>
  <w:num w:numId="23" w16cid:durableId="1281492411">
    <w:abstractNumId w:val="23"/>
  </w:num>
  <w:num w:numId="24" w16cid:durableId="1762213018">
    <w:abstractNumId w:val="36"/>
  </w:num>
  <w:num w:numId="25" w16cid:durableId="893276010">
    <w:abstractNumId w:val="29"/>
  </w:num>
  <w:num w:numId="26" w16cid:durableId="881747658">
    <w:abstractNumId w:val="18"/>
  </w:num>
  <w:num w:numId="27" w16cid:durableId="86197239">
    <w:abstractNumId w:val="30"/>
  </w:num>
  <w:num w:numId="28" w16cid:durableId="599686066">
    <w:abstractNumId w:val="21"/>
  </w:num>
  <w:num w:numId="29" w16cid:durableId="230774862">
    <w:abstractNumId w:val="25"/>
  </w:num>
  <w:num w:numId="30" w16cid:durableId="1342929490">
    <w:abstractNumId w:val="28"/>
  </w:num>
  <w:num w:numId="31" w16cid:durableId="596603127">
    <w:abstractNumId w:val="24"/>
  </w:num>
  <w:num w:numId="32" w16cid:durableId="1205100197">
    <w:abstractNumId w:val="26"/>
  </w:num>
  <w:num w:numId="33" w16cid:durableId="1488015329">
    <w:abstractNumId w:val="38"/>
  </w:num>
  <w:num w:numId="34" w16cid:durableId="2029260095">
    <w:abstractNumId w:val="22"/>
  </w:num>
  <w:num w:numId="35" w16cid:durableId="803960031">
    <w:abstractNumId w:val="34"/>
  </w:num>
  <w:num w:numId="36" w16cid:durableId="806509443">
    <w:abstractNumId w:val="10"/>
  </w:num>
  <w:num w:numId="37" w16cid:durableId="854613680">
    <w:abstractNumId w:val="15"/>
  </w:num>
  <w:num w:numId="38" w16cid:durableId="1641766642">
    <w:abstractNumId w:val="17"/>
  </w:num>
  <w:num w:numId="39" w16cid:durableId="16999617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02"/>
    <w:rsid w:val="000002EC"/>
    <w:rsid w:val="000068FF"/>
    <w:rsid w:val="00006BAB"/>
    <w:rsid w:val="00011B86"/>
    <w:rsid w:val="000157E1"/>
    <w:rsid w:val="00016582"/>
    <w:rsid w:val="00016CF5"/>
    <w:rsid w:val="000202B4"/>
    <w:rsid w:val="0002157B"/>
    <w:rsid w:val="00021B27"/>
    <w:rsid w:val="00022D2B"/>
    <w:rsid w:val="0002435A"/>
    <w:rsid w:val="00050F47"/>
    <w:rsid w:val="00053A3F"/>
    <w:rsid w:val="00054492"/>
    <w:rsid w:val="00055DF5"/>
    <w:rsid w:val="000628F3"/>
    <w:rsid w:val="00065DCA"/>
    <w:rsid w:val="0007110F"/>
    <w:rsid w:val="00080E70"/>
    <w:rsid w:val="0008209C"/>
    <w:rsid w:val="000909EE"/>
    <w:rsid w:val="00090D20"/>
    <w:rsid w:val="00097E56"/>
    <w:rsid w:val="000A6F95"/>
    <w:rsid w:val="000B1176"/>
    <w:rsid w:val="000B20EE"/>
    <w:rsid w:val="000B2C9B"/>
    <w:rsid w:val="000B3D77"/>
    <w:rsid w:val="000C6F11"/>
    <w:rsid w:val="000D01E0"/>
    <w:rsid w:val="000D225A"/>
    <w:rsid w:val="000D7EBA"/>
    <w:rsid w:val="000E2E89"/>
    <w:rsid w:val="000E3CCF"/>
    <w:rsid w:val="000E42FB"/>
    <w:rsid w:val="000F0DAB"/>
    <w:rsid w:val="000F3447"/>
    <w:rsid w:val="000F5401"/>
    <w:rsid w:val="000F740F"/>
    <w:rsid w:val="000F771A"/>
    <w:rsid w:val="000F7B3C"/>
    <w:rsid w:val="00101DF1"/>
    <w:rsid w:val="00107654"/>
    <w:rsid w:val="001123AA"/>
    <w:rsid w:val="001124F5"/>
    <w:rsid w:val="0011399C"/>
    <w:rsid w:val="00123045"/>
    <w:rsid w:val="0014244C"/>
    <w:rsid w:val="0014539D"/>
    <w:rsid w:val="00147D6E"/>
    <w:rsid w:val="00157607"/>
    <w:rsid w:val="0016137C"/>
    <w:rsid w:val="00161E04"/>
    <w:rsid w:val="00172FDA"/>
    <w:rsid w:val="00177591"/>
    <w:rsid w:val="00187E6D"/>
    <w:rsid w:val="001907F0"/>
    <w:rsid w:val="00191733"/>
    <w:rsid w:val="00194134"/>
    <w:rsid w:val="001A35B9"/>
    <w:rsid w:val="001A52C2"/>
    <w:rsid w:val="001B1774"/>
    <w:rsid w:val="001C5251"/>
    <w:rsid w:val="001E1EF1"/>
    <w:rsid w:val="001E31AA"/>
    <w:rsid w:val="001F4BBF"/>
    <w:rsid w:val="001F6B13"/>
    <w:rsid w:val="00210F38"/>
    <w:rsid w:val="002117B6"/>
    <w:rsid w:val="00212CC6"/>
    <w:rsid w:val="00214792"/>
    <w:rsid w:val="00216628"/>
    <w:rsid w:val="00220749"/>
    <w:rsid w:val="00231840"/>
    <w:rsid w:val="00234C1F"/>
    <w:rsid w:val="00237A0D"/>
    <w:rsid w:val="00246B7E"/>
    <w:rsid w:val="00256716"/>
    <w:rsid w:val="00263797"/>
    <w:rsid w:val="00264992"/>
    <w:rsid w:val="00267739"/>
    <w:rsid w:val="00267F9C"/>
    <w:rsid w:val="00277B0C"/>
    <w:rsid w:val="00287DED"/>
    <w:rsid w:val="002939D0"/>
    <w:rsid w:val="0029421F"/>
    <w:rsid w:val="00296D02"/>
    <w:rsid w:val="002A01CE"/>
    <w:rsid w:val="002A0DF6"/>
    <w:rsid w:val="002A266B"/>
    <w:rsid w:val="002A60BB"/>
    <w:rsid w:val="002A6A11"/>
    <w:rsid w:val="002A7F23"/>
    <w:rsid w:val="002D1485"/>
    <w:rsid w:val="002D409C"/>
    <w:rsid w:val="002E27FD"/>
    <w:rsid w:val="002E3DB8"/>
    <w:rsid w:val="002F40AD"/>
    <w:rsid w:val="002F5ACE"/>
    <w:rsid w:val="002F5EF7"/>
    <w:rsid w:val="00300F99"/>
    <w:rsid w:val="003022AF"/>
    <w:rsid w:val="00303F85"/>
    <w:rsid w:val="00311CF5"/>
    <w:rsid w:val="00311FFC"/>
    <w:rsid w:val="00313259"/>
    <w:rsid w:val="0031362B"/>
    <w:rsid w:val="00313F7E"/>
    <w:rsid w:val="003140A9"/>
    <w:rsid w:val="00334A61"/>
    <w:rsid w:val="00340788"/>
    <w:rsid w:val="00340D23"/>
    <w:rsid w:val="00350836"/>
    <w:rsid w:val="00355846"/>
    <w:rsid w:val="00356552"/>
    <w:rsid w:val="00360A6F"/>
    <w:rsid w:val="003657F3"/>
    <w:rsid w:val="0038171B"/>
    <w:rsid w:val="00383109"/>
    <w:rsid w:val="0038444A"/>
    <w:rsid w:val="003924AC"/>
    <w:rsid w:val="003A0BE1"/>
    <w:rsid w:val="003A5149"/>
    <w:rsid w:val="003B1A72"/>
    <w:rsid w:val="003B404F"/>
    <w:rsid w:val="003C38A0"/>
    <w:rsid w:val="003D3AEC"/>
    <w:rsid w:val="003D4FFD"/>
    <w:rsid w:val="003D573D"/>
    <w:rsid w:val="003E3025"/>
    <w:rsid w:val="003F58E5"/>
    <w:rsid w:val="003F64A0"/>
    <w:rsid w:val="00404D49"/>
    <w:rsid w:val="00405B3F"/>
    <w:rsid w:val="004124FD"/>
    <w:rsid w:val="00412983"/>
    <w:rsid w:val="00414E93"/>
    <w:rsid w:val="0042061C"/>
    <w:rsid w:val="004228AE"/>
    <w:rsid w:val="00423E5B"/>
    <w:rsid w:val="0042797B"/>
    <w:rsid w:val="0045101F"/>
    <w:rsid w:val="0045792A"/>
    <w:rsid w:val="00460613"/>
    <w:rsid w:val="00466AB7"/>
    <w:rsid w:val="00472A14"/>
    <w:rsid w:val="00483572"/>
    <w:rsid w:val="00490C41"/>
    <w:rsid w:val="004926A1"/>
    <w:rsid w:val="00494641"/>
    <w:rsid w:val="0049544D"/>
    <w:rsid w:val="00497206"/>
    <w:rsid w:val="004A2882"/>
    <w:rsid w:val="004A5885"/>
    <w:rsid w:val="004B6318"/>
    <w:rsid w:val="004B7FBA"/>
    <w:rsid w:val="004C1E5E"/>
    <w:rsid w:val="004C3748"/>
    <w:rsid w:val="004C7758"/>
    <w:rsid w:val="004D03FD"/>
    <w:rsid w:val="004D3CB1"/>
    <w:rsid w:val="004D7438"/>
    <w:rsid w:val="004E26E3"/>
    <w:rsid w:val="004E3495"/>
    <w:rsid w:val="004E3FA8"/>
    <w:rsid w:val="004E66A4"/>
    <w:rsid w:val="004F2D46"/>
    <w:rsid w:val="004F2F61"/>
    <w:rsid w:val="004F7E85"/>
    <w:rsid w:val="00524428"/>
    <w:rsid w:val="005247D1"/>
    <w:rsid w:val="005300A4"/>
    <w:rsid w:val="00532909"/>
    <w:rsid w:val="0053642E"/>
    <w:rsid w:val="00542DFE"/>
    <w:rsid w:val="00543955"/>
    <w:rsid w:val="005443CD"/>
    <w:rsid w:val="00547075"/>
    <w:rsid w:val="00551DEE"/>
    <w:rsid w:val="0055531D"/>
    <w:rsid w:val="0056127E"/>
    <w:rsid w:val="00563B79"/>
    <w:rsid w:val="00570EDB"/>
    <w:rsid w:val="00572D72"/>
    <w:rsid w:val="005778D4"/>
    <w:rsid w:val="00577AD7"/>
    <w:rsid w:val="00577CD2"/>
    <w:rsid w:val="00580338"/>
    <w:rsid w:val="00580C18"/>
    <w:rsid w:val="0058736D"/>
    <w:rsid w:val="00591678"/>
    <w:rsid w:val="005A0F44"/>
    <w:rsid w:val="005A0F87"/>
    <w:rsid w:val="005A338D"/>
    <w:rsid w:val="005B78D9"/>
    <w:rsid w:val="005C1B4E"/>
    <w:rsid w:val="005C21B6"/>
    <w:rsid w:val="005D090F"/>
    <w:rsid w:val="005D12C3"/>
    <w:rsid w:val="005D491B"/>
    <w:rsid w:val="005E3150"/>
    <w:rsid w:val="005E44E5"/>
    <w:rsid w:val="005F4E4B"/>
    <w:rsid w:val="006046E8"/>
    <w:rsid w:val="00617A55"/>
    <w:rsid w:val="006311F0"/>
    <w:rsid w:val="00640A30"/>
    <w:rsid w:val="00642254"/>
    <w:rsid w:val="0065118A"/>
    <w:rsid w:val="00657E46"/>
    <w:rsid w:val="00663A86"/>
    <w:rsid w:val="00663C79"/>
    <w:rsid w:val="00666DF9"/>
    <w:rsid w:val="00667528"/>
    <w:rsid w:val="00667F5A"/>
    <w:rsid w:val="006736C6"/>
    <w:rsid w:val="0067661B"/>
    <w:rsid w:val="00682CD7"/>
    <w:rsid w:val="006A061A"/>
    <w:rsid w:val="006A70F8"/>
    <w:rsid w:val="006B02CC"/>
    <w:rsid w:val="006B5679"/>
    <w:rsid w:val="006C1BD1"/>
    <w:rsid w:val="006D4E98"/>
    <w:rsid w:val="006D6E63"/>
    <w:rsid w:val="006D708C"/>
    <w:rsid w:val="006E3E58"/>
    <w:rsid w:val="006E44AC"/>
    <w:rsid w:val="006E735C"/>
    <w:rsid w:val="006F3B3E"/>
    <w:rsid w:val="00706B6E"/>
    <w:rsid w:val="0071087B"/>
    <w:rsid w:val="00712251"/>
    <w:rsid w:val="007128B4"/>
    <w:rsid w:val="00712AD2"/>
    <w:rsid w:val="00720A07"/>
    <w:rsid w:val="007277EB"/>
    <w:rsid w:val="007279B1"/>
    <w:rsid w:val="00731FC5"/>
    <w:rsid w:val="00734D02"/>
    <w:rsid w:val="00734E18"/>
    <w:rsid w:val="007413EC"/>
    <w:rsid w:val="007440CB"/>
    <w:rsid w:val="0075028B"/>
    <w:rsid w:val="00750619"/>
    <w:rsid w:val="0075702E"/>
    <w:rsid w:val="00757C7A"/>
    <w:rsid w:val="00762C8E"/>
    <w:rsid w:val="007659AE"/>
    <w:rsid w:val="0076745C"/>
    <w:rsid w:val="00767A41"/>
    <w:rsid w:val="00773445"/>
    <w:rsid w:val="00784A0A"/>
    <w:rsid w:val="007876FC"/>
    <w:rsid w:val="00791684"/>
    <w:rsid w:val="007A3230"/>
    <w:rsid w:val="007A352A"/>
    <w:rsid w:val="007A424E"/>
    <w:rsid w:val="007A7FE1"/>
    <w:rsid w:val="007B043A"/>
    <w:rsid w:val="007B1F3C"/>
    <w:rsid w:val="007B3DB3"/>
    <w:rsid w:val="007C26A4"/>
    <w:rsid w:val="007C3E1E"/>
    <w:rsid w:val="007D2EE2"/>
    <w:rsid w:val="007D5ADA"/>
    <w:rsid w:val="007D6657"/>
    <w:rsid w:val="007D6912"/>
    <w:rsid w:val="007E0B79"/>
    <w:rsid w:val="007E0DFE"/>
    <w:rsid w:val="007E193F"/>
    <w:rsid w:val="007E23D5"/>
    <w:rsid w:val="007E35EC"/>
    <w:rsid w:val="007E7F61"/>
    <w:rsid w:val="007F5663"/>
    <w:rsid w:val="00801CDD"/>
    <w:rsid w:val="00802624"/>
    <w:rsid w:val="00803253"/>
    <w:rsid w:val="00805300"/>
    <w:rsid w:val="008154AC"/>
    <w:rsid w:val="00833369"/>
    <w:rsid w:val="00833D23"/>
    <w:rsid w:val="00841486"/>
    <w:rsid w:val="008426A2"/>
    <w:rsid w:val="0085568B"/>
    <w:rsid w:val="00855FD8"/>
    <w:rsid w:val="008575B4"/>
    <w:rsid w:val="00863606"/>
    <w:rsid w:val="00867081"/>
    <w:rsid w:val="00870C9A"/>
    <w:rsid w:val="00871556"/>
    <w:rsid w:val="00871B90"/>
    <w:rsid w:val="00877698"/>
    <w:rsid w:val="00892950"/>
    <w:rsid w:val="008A374A"/>
    <w:rsid w:val="008A4489"/>
    <w:rsid w:val="008B2178"/>
    <w:rsid w:val="008D6AA3"/>
    <w:rsid w:val="008E2A09"/>
    <w:rsid w:val="008E3917"/>
    <w:rsid w:val="008E55F8"/>
    <w:rsid w:val="008F58E5"/>
    <w:rsid w:val="00901320"/>
    <w:rsid w:val="0090642C"/>
    <w:rsid w:val="0090672B"/>
    <w:rsid w:val="0091172F"/>
    <w:rsid w:val="00914972"/>
    <w:rsid w:val="00915F5F"/>
    <w:rsid w:val="00916F62"/>
    <w:rsid w:val="009172DD"/>
    <w:rsid w:val="00917D17"/>
    <w:rsid w:val="00920887"/>
    <w:rsid w:val="009214B9"/>
    <w:rsid w:val="0093500A"/>
    <w:rsid w:val="009352A5"/>
    <w:rsid w:val="00950B15"/>
    <w:rsid w:val="00950D7E"/>
    <w:rsid w:val="00951001"/>
    <w:rsid w:val="0096375D"/>
    <w:rsid w:val="009706AB"/>
    <w:rsid w:val="009714DF"/>
    <w:rsid w:val="0097761C"/>
    <w:rsid w:val="00984547"/>
    <w:rsid w:val="00987CF7"/>
    <w:rsid w:val="00993FA7"/>
    <w:rsid w:val="0099493F"/>
    <w:rsid w:val="009A1C98"/>
    <w:rsid w:val="009A1FFD"/>
    <w:rsid w:val="009B6FE1"/>
    <w:rsid w:val="009C43A3"/>
    <w:rsid w:val="009D2DB3"/>
    <w:rsid w:val="009D7A5A"/>
    <w:rsid w:val="009E0621"/>
    <w:rsid w:val="009E07B3"/>
    <w:rsid w:val="009E1613"/>
    <w:rsid w:val="009F2EEE"/>
    <w:rsid w:val="00A10217"/>
    <w:rsid w:val="00A12FED"/>
    <w:rsid w:val="00A13DE6"/>
    <w:rsid w:val="00A21611"/>
    <w:rsid w:val="00A25AE9"/>
    <w:rsid w:val="00A27B85"/>
    <w:rsid w:val="00A27C34"/>
    <w:rsid w:val="00A31B93"/>
    <w:rsid w:val="00A31F69"/>
    <w:rsid w:val="00A5745E"/>
    <w:rsid w:val="00A600EC"/>
    <w:rsid w:val="00A67354"/>
    <w:rsid w:val="00A70469"/>
    <w:rsid w:val="00A75DBE"/>
    <w:rsid w:val="00A848C4"/>
    <w:rsid w:val="00A85C21"/>
    <w:rsid w:val="00A86694"/>
    <w:rsid w:val="00A966C8"/>
    <w:rsid w:val="00A97068"/>
    <w:rsid w:val="00AA1B5B"/>
    <w:rsid w:val="00AA1B7F"/>
    <w:rsid w:val="00AB5DC4"/>
    <w:rsid w:val="00AC0EE1"/>
    <w:rsid w:val="00AC18F5"/>
    <w:rsid w:val="00AC30B6"/>
    <w:rsid w:val="00AC31CD"/>
    <w:rsid w:val="00AC31E1"/>
    <w:rsid w:val="00AD018B"/>
    <w:rsid w:val="00AD5BF7"/>
    <w:rsid w:val="00AD6A42"/>
    <w:rsid w:val="00AE5A22"/>
    <w:rsid w:val="00AF186B"/>
    <w:rsid w:val="00AF2CDE"/>
    <w:rsid w:val="00AF6006"/>
    <w:rsid w:val="00B04467"/>
    <w:rsid w:val="00B04C6E"/>
    <w:rsid w:val="00B05F10"/>
    <w:rsid w:val="00B137FB"/>
    <w:rsid w:val="00B160BB"/>
    <w:rsid w:val="00B161C2"/>
    <w:rsid w:val="00B204FF"/>
    <w:rsid w:val="00B263BA"/>
    <w:rsid w:val="00B27E9D"/>
    <w:rsid w:val="00B31D35"/>
    <w:rsid w:val="00B33800"/>
    <w:rsid w:val="00B34031"/>
    <w:rsid w:val="00B372C9"/>
    <w:rsid w:val="00B50FA3"/>
    <w:rsid w:val="00B5374E"/>
    <w:rsid w:val="00B576E0"/>
    <w:rsid w:val="00B57D79"/>
    <w:rsid w:val="00B63507"/>
    <w:rsid w:val="00B667FE"/>
    <w:rsid w:val="00B728F6"/>
    <w:rsid w:val="00B72FD8"/>
    <w:rsid w:val="00B75376"/>
    <w:rsid w:val="00B775D4"/>
    <w:rsid w:val="00B845FE"/>
    <w:rsid w:val="00B847B9"/>
    <w:rsid w:val="00B911BA"/>
    <w:rsid w:val="00B91E86"/>
    <w:rsid w:val="00B9222E"/>
    <w:rsid w:val="00B94839"/>
    <w:rsid w:val="00BA4CB4"/>
    <w:rsid w:val="00BB1A14"/>
    <w:rsid w:val="00BC34D0"/>
    <w:rsid w:val="00BC7B5B"/>
    <w:rsid w:val="00BD0CC4"/>
    <w:rsid w:val="00BD35CC"/>
    <w:rsid w:val="00BE417C"/>
    <w:rsid w:val="00BE64A5"/>
    <w:rsid w:val="00BE64C8"/>
    <w:rsid w:val="00BF1D56"/>
    <w:rsid w:val="00BF21D7"/>
    <w:rsid w:val="00C0353D"/>
    <w:rsid w:val="00C13890"/>
    <w:rsid w:val="00C16116"/>
    <w:rsid w:val="00C27063"/>
    <w:rsid w:val="00C46F0D"/>
    <w:rsid w:val="00C51978"/>
    <w:rsid w:val="00C54B3C"/>
    <w:rsid w:val="00C621AE"/>
    <w:rsid w:val="00C65237"/>
    <w:rsid w:val="00C65364"/>
    <w:rsid w:val="00C726A7"/>
    <w:rsid w:val="00C765BE"/>
    <w:rsid w:val="00C814D0"/>
    <w:rsid w:val="00C822CA"/>
    <w:rsid w:val="00C82EE4"/>
    <w:rsid w:val="00C84178"/>
    <w:rsid w:val="00C95326"/>
    <w:rsid w:val="00C975F8"/>
    <w:rsid w:val="00CA04B7"/>
    <w:rsid w:val="00CA0EC1"/>
    <w:rsid w:val="00CA256D"/>
    <w:rsid w:val="00CA305E"/>
    <w:rsid w:val="00CA6379"/>
    <w:rsid w:val="00CA737A"/>
    <w:rsid w:val="00CB1AFD"/>
    <w:rsid w:val="00CB2A13"/>
    <w:rsid w:val="00CB365C"/>
    <w:rsid w:val="00CC37C8"/>
    <w:rsid w:val="00CC5546"/>
    <w:rsid w:val="00CD29C1"/>
    <w:rsid w:val="00CD2CED"/>
    <w:rsid w:val="00CD6FBA"/>
    <w:rsid w:val="00CE4E0B"/>
    <w:rsid w:val="00CE6983"/>
    <w:rsid w:val="00CF07AD"/>
    <w:rsid w:val="00CF36A9"/>
    <w:rsid w:val="00D1259B"/>
    <w:rsid w:val="00D12C57"/>
    <w:rsid w:val="00D151E6"/>
    <w:rsid w:val="00D2074F"/>
    <w:rsid w:val="00D24992"/>
    <w:rsid w:val="00D2537D"/>
    <w:rsid w:val="00D2582D"/>
    <w:rsid w:val="00D26717"/>
    <w:rsid w:val="00D275B8"/>
    <w:rsid w:val="00D35182"/>
    <w:rsid w:val="00D54918"/>
    <w:rsid w:val="00D56663"/>
    <w:rsid w:val="00D6088C"/>
    <w:rsid w:val="00D738E2"/>
    <w:rsid w:val="00D757A7"/>
    <w:rsid w:val="00D76673"/>
    <w:rsid w:val="00D87832"/>
    <w:rsid w:val="00D92AA5"/>
    <w:rsid w:val="00D92D77"/>
    <w:rsid w:val="00D95C8F"/>
    <w:rsid w:val="00DA09EC"/>
    <w:rsid w:val="00DB6793"/>
    <w:rsid w:val="00DB7156"/>
    <w:rsid w:val="00DC0C7F"/>
    <w:rsid w:val="00DC7524"/>
    <w:rsid w:val="00DD5693"/>
    <w:rsid w:val="00DD58C6"/>
    <w:rsid w:val="00DD5CE0"/>
    <w:rsid w:val="00DE0FC4"/>
    <w:rsid w:val="00DF54B2"/>
    <w:rsid w:val="00E056A3"/>
    <w:rsid w:val="00E11911"/>
    <w:rsid w:val="00E11D81"/>
    <w:rsid w:val="00E12810"/>
    <w:rsid w:val="00E14688"/>
    <w:rsid w:val="00E208DC"/>
    <w:rsid w:val="00E3003F"/>
    <w:rsid w:val="00E4019B"/>
    <w:rsid w:val="00E426F0"/>
    <w:rsid w:val="00E53ABD"/>
    <w:rsid w:val="00E549A9"/>
    <w:rsid w:val="00E71D71"/>
    <w:rsid w:val="00E71ECA"/>
    <w:rsid w:val="00E82EDB"/>
    <w:rsid w:val="00E84A8B"/>
    <w:rsid w:val="00EA3C52"/>
    <w:rsid w:val="00EA4A0A"/>
    <w:rsid w:val="00EA6229"/>
    <w:rsid w:val="00EA780E"/>
    <w:rsid w:val="00EB0169"/>
    <w:rsid w:val="00EB6148"/>
    <w:rsid w:val="00EB6877"/>
    <w:rsid w:val="00EB6E51"/>
    <w:rsid w:val="00EC5A27"/>
    <w:rsid w:val="00ED39B8"/>
    <w:rsid w:val="00ED4C01"/>
    <w:rsid w:val="00ED78E9"/>
    <w:rsid w:val="00EE2246"/>
    <w:rsid w:val="00EE36B9"/>
    <w:rsid w:val="00EF207E"/>
    <w:rsid w:val="00EF2F15"/>
    <w:rsid w:val="00F040D9"/>
    <w:rsid w:val="00F11853"/>
    <w:rsid w:val="00F1414A"/>
    <w:rsid w:val="00F17171"/>
    <w:rsid w:val="00F25D13"/>
    <w:rsid w:val="00F26FDE"/>
    <w:rsid w:val="00F2790B"/>
    <w:rsid w:val="00F310D4"/>
    <w:rsid w:val="00F366DD"/>
    <w:rsid w:val="00F45F92"/>
    <w:rsid w:val="00F47F59"/>
    <w:rsid w:val="00F51C5A"/>
    <w:rsid w:val="00F570A7"/>
    <w:rsid w:val="00F63D1B"/>
    <w:rsid w:val="00F7166A"/>
    <w:rsid w:val="00F74AD2"/>
    <w:rsid w:val="00F830CC"/>
    <w:rsid w:val="00F83CCB"/>
    <w:rsid w:val="00F912A8"/>
    <w:rsid w:val="00F92C74"/>
    <w:rsid w:val="00F92E6D"/>
    <w:rsid w:val="00FA033F"/>
    <w:rsid w:val="00FA2AC5"/>
    <w:rsid w:val="00FA4554"/>
    <w:rsid w:val="00FA7DFF"/>
    <w:rsid w:val="00FB690B"/>
    <w:rsid w:val="00FC3AEB"/>
    <w:rsid w:val="00FC4A19"/>
    <w:rsid w:val="00FD07EB"/>
    <w:rsid w:val="00FD145B"/>
    <w:rsid w:val="00FD5AD8"/>
    <w:rsid w:val="00FD7F77"/>
    <w:rsid w:val="00FE03CE"/>
    <w:rsid w:val="00FE3224"/>
    <w:rsid w:val="00FE7414"/>
    <w:rsid w:val="00FF4B2A"/>
    <w:rsid w:val="00FF6D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8DA09"/>
  <w14:defaultImageDpi w14:val="0"/>
  <w15:docId w15:val="{E1C13ADB-1059-4246-B7A3-0612026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5A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C5A"/>
    <w:pPr>
      <w:spacing w:line="320" w:lineRule="atLeas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C5A"/>
    <w:pPr>
      <w:spacing w:after="240" w:line="320" w:lineRule="atLeast"/>
      <w:outlineLvl w:val="1"/>
    </w:pPr>
    <w:rPr>
      <w:rFonts w:ascii="Arial" w:hAnsi="Arial" w:cs="Arial"/>
      <w:b/>
      <w:bCs/>
      <w:cap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5A"/>
    <w:pPr>
      <w:snapToGrid w:val="0"/>
      <w:spacing w:before="520" w:after="120" w:line="240" w:lineRule="atLeast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F51C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1C5A"/>
  </w:style>
  <w:style w:type="paragraph" w:styleId="Header">
    <w:name w:val="header"/>
    <w:basedOn w:val="Normal"/>
    <w:link w:val="HeaderChar"/>
    <w:uiPriority w:val="99"/>
    <w:unhideWhenUsed/>
    <w:qFormat/>
    <w:rsid w:val="00F51C5A"/>
    <w:pPr>
      <w:tabs>
        <w:tab w:val="center" w:pos="4320"/>
        <w:tab w:val="right" w:pos="8640"/>
      </w:tabs>
      <w:jc w:val="center"/>
    </w:pPr>
    <w:rPr>
      <w:rFonts w:ascii="Arial" w:hAnsi="Arial"/>
      <w:b/>
      <w:sz w:val="28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1C5A"/>
    <w:rPr>
      <w:rFonts w:ascii="Arial" w:hAnsi="Arial"/>
      <w:b/>
      <w:sz w:val="28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F51C5A"/>
    <w:pPr>
      <w:tabs>
        <w:tab w:val="center" w:pos="4320"/>
        <w:tab w:val="right" w:pos="10080"/>
      </w:tabs>
    </w:pPr>
    <w:rPr>
      <w:rFonts w:ascii="Arial" w:hAnsi="Arial"/>
      <w:b/>
      <w:caps/>
      <w:spacing w:val="2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1C5A"/>
    <w:rPr>
      <w:rFonts w:ascii="Arial" w:hAnsi="Arial"/>
      <w:b/>
      <w:caps/>
      <w:spacing w:val="20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C5A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F51C5A"/>
    <w:rPr>
      <w:rFonts w:ascii="Arial" w:hAnsi="Arial" w:cs="Times New Roman"/>
      <w:color w:val="0000FF" w:themeColor="hyperlink"/>
      <w:sz w:val="22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F51C5A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1C5A"/>
    <w:rPr>
      <w:rFonts w:ascii="Arial" w:hAnsi="Arial" w:cs="Times New Roman"/>
      <w:color w:val="800080" w:themeColor="followedHyperlink"/>
      <w:sz w:val="22"/>
      <w:u w:val="none"/>
    </w:rPr>
  </w:style>
  <w:style w:type="paragraph" w:customStyle="1" w:styleId="BodyCopy">
    <w:name w:val="Body Copy"/>
    <w:basedOn w:val="Normal"/>
    <w:qFormat/>
    <w:rsid w:val="00F51C5A"/>
    <w:pPr>
      <w:snapToGrid w:val="0"/>
      <w:spacing w:after="240" w:line="320" w:lineRule="atLeast"/>
      <w:outlineLvl w:val="4"/>
    </w:pPr>
    <w:rPr>
      <w:rFonts w:ascii="Arial" w:hAnsi="Arial" w:cs="Arial"/>
      <w:bCs/>
      <w:sz w:val="22"/>
      <w:szCs w:val="22"/>
    </w:rPr>
  </w:style>
  <w:style w:type="paragraph" w:customStyle="1" w:styleId="BodyNotes">
    <w:name w:val="Body Notes"/>
    <w:basedOn w:val="Normal"/>
    <w:uiPriority w:val="99"/>
    <w:qFormat/>
    <w:rsid w:val="00F51C5A"/>
    <w:pPr>
      <w:widowControl w:val="0"/>
      <w:autoSpaceDE w:val="0"/>
      <w:autoSpaceDN w:val="0"/>
      <w:adjustRightInd w:val="0"/>
      <w:spacing w:after="400"/>
      <w:textAlignment w:val="center"/>
    </w:pPr>
    <w:rPr>
      <w:rFonts w:ascii="Arial" w:hAnsi="Arial" w:cs="Arial"/>
      <w:i/>
      <w:i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1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C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C5A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5A"/>
    <w:rPr>
      <w:rFonts w:ascii="Times" w:hAnsi="Times"/>
      <w:b/>
      <w:bCs/>
      <w:lang w:eastAsia="en-US"/>
    </w:rPr>
  </w:style>
  <w:style w:type="paragraph" w:styleId="Revision">
    <w:name w:val="Revision"/>
    <w:hidden/>
    <w:uiPriority w:val="99"/>
    <w:semiHidden/>
    <w:rsid w:val="00F51C5A"/>
    <w:rPr>
      <w:rFonts w:ascii="Times" w:hAnsi="Times"/>
      <w:sz w:val="24"/>
      <w:lang w:eastAsia="en-US"/>
    </w:rPr>
  </w:style>
  <w:style w:type="table" w:styleId="TableGrid">
    <w:name w:val="Table Grid"/>
    <w:basedOn w:val="TableNormal"/>
    <w:uiPriority w:val="59"/>
    <w:rsid w:val="00F51C5A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F51C5A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51C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1C5A"/>
    <w:rPr>
      <w:rFonts w:ascii="Arial" w:hAnsi="Arial" w:cs="Arial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51C5A"/>
    <w:rPr>
      <w:rFonts w:ascii="Arial" w:hAnsi="Arial" w:cs="Arial"/>
      <w:b/>
      <w:bCs/>
      <w:caps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51C5A"/>
    <w:rPr>
      <w:rFonts w:ascii="Arial" w:hAnsi="Arial" w:cs="Arial"/>
      <w:b/>
      <w:sz w:val="22"/>
      <w:szCs w:val="22"/>
      <w:lang w:eastAsia="en-US"/>
    </w:rPr>
  </w:style>
  <w:style w:type="paragraph" w:customStyle="1" w:styleId="Signoff">
    <w:name w:val="Signoff"/>
    <w:basedOn w:val="Normal"/>
    <w:qFormat/>
    <w:rsid w:val="00F51C5A"/>
    <w:pPr>
      <w:adjustRightInd w:val="0"/>
      <w:snapToGrid w:val="0"/>
      <w:spacing w:line="320" w:lineRule="atLeast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EndofDocument">
    <w:name w:val="End of Document"/>
    <w:basedOn w:val="Normal"/>
    <w:qFormat/>
    <w:rsid w:val="00F51C5A"/>
    <w:pPr>
      <w:spacing w:before="400" w:after="400"/>
      <w:jc w:val="center"/>
    </w:pPr>
    <w:rPr>
      <w:rFonts w:ascii="Arial" w:hAnsi="Arial" w:cs="Arial"/>
      <w:bCs/>
      <w:spacing w:val="70"/>
      <w:sz w:val="22"/>
      <w:szCs w:val="22"/>
    </w:rPr>
  </w:style>
  <w:style w:type="table" w:customStyle="1" w:styleId="TableBody">
    <w:name w:val="Table Body"/>
    <w:basedOn w:val="TableNormal"/>
    <w:uiPriority w:val="99"/>
    <w:rsid w:val="00F51C5A"/>
    <w:rPr>
      <w:rFonts w:ascii="Arial" w:hAnsi="Arial"/>
      <w:sz w:val="18"/>
    </w:rPr>
    <w:tblPr/>
  </w:style>
  <w:style w:type="paragraph" w:styleId="ListBullet">
    <w:name w:val="List Bullet"/>
    <w:basedOn w:val="BodyCopy"/>
    <w:uiPriority w:val="99"/>
    <w:unhideWhenUsed/>
    <w:qFormat/>
    <w:rsid w:val="00F51C5A"/>
    <w:pPr>
      <w:numPr>
        <w:numId w:val="24"/>
      </w:numPr>
      <w:spacing w:after="120"/>
    </w:pPr>
  </w:style>
  <w:style w:type="paragraph" w:styleId="ListBullet2">
    <w:name w:val="List Bullet 2"/>
    <w:basedOn w:val="BodyCopy"/>
    <w:uiPriority w:val="99"/>
    <w:unhideWhenUsed/>
    <w:qFormat/>
    <w:rsid w:val="00F51C5A"/>
    <w:pPr>
      <w:numPr>
        <w:numId w:val="25"/>
      </w:numPr>
      <w:spacing w:after="120"/>
    </w:pPr>
  </w:style>
  <w:style w:type="paragraph" w:styleId="ListBullet3">
    <w:name w:val="List Bullet 3"/>
    <w:basedOn w:val="BodyCopy"/>
    <w:uiPriority w:val="99"/>
    <w:unhideWhenUsed/>
    <w:qFormat/>
    <w:rsid w:val="00F51C5A"/>
    <w:pPr>
      <w:numPr>
        <w:numId w:val="28"/>
      </w:numPr>
      <w:spacing w:after="120"/>
    </w:pPr>
  </w:style>
  <w:style w:type="paragraph" w:styleId="ListBullet4">
    <w:name w:val="List Bullet 4"/>
    <w:basedOn w:val="BodyCopy"/>
    <w:uiPriority w:val="99"/>
    <w:unhideWhenUsed/>
    <w:qFormat/>
    <w:rsid w:val="00F51C5A"/>
    <w:pPr>
      <w:numPr>
        <w:numId w:val="30"/>
      </w:numPr>
      <w:spacing w:after="120"/>
    </w:pPr>
  </w:style>
  <w:style w:type="paragraph" w:customStyle="1" w:styleId="EmbargoLine">
    <w:name w:val="Embargo Line"/>
    <w:basedOn w:val="Normal"/>
    <w:autoRedefine/>
    <w:qFormat/>
    <w:rsid w:val="00F51C5A"/>
    <w:pPr>
      <w:tabs>
        <w:tab w:val="left" w:pos="5980"/>
      </w:tabs>
      <w:spacing w:after="160" w:line="276" w:lineRule="auto"/>
      <w:jc w:val="center"/>
    </w:pPr>
    <w:rPr>
      <w:rFonts w:ascii="Arial" w:hAnsi="Arial" w:cs="Arial"/>
      <w:b/>
      <w:caps/>
      <w:color w:val="B0692F"/>
      <w:spacing w:val="24"/>
      <w:sz w:val="22"/>
      <w:szCs w:val="22"/>
    </w:rPr>
  </w:style>
  <w:style w:type="paragraph" w:customStyle="1" w:styleId="SpaceAfterLastIntroBullet">
    <w:name w:val="Space After Last Intro Bullet"/>
    <w:basedOn w:val="ListBullet"/>
    <w:qFormat/>
    <w:rsid w:val="00F51C5A"/>
    <w:pPr>
      <w:spacing w:after="48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51C5A"/>
    <w:pPr>
      <w:snapToGrid w:val="0"/>
      <w:spacing w:before="500" w:after="240" w:line="320" w:lineRule="atLeast"/>
      <w:jc w:val="center"/>
    </w:pPr>
    <w:rPr>
      <w:rFonts w:ascii="Arial" w:eastAsiaTheme="majorEastAsia" w:hAnsi="Arial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51C5A"/>
    <w:rPr>
      <w:rFonts w:ascii="Arial" w:eastAsiaTheme="majorEastAsia" w:hAnsi="Arial" w:cs="Arial"/>
      <w:b/>
      <w:bCs/>
      <w:kern w:val="28"/>
      <w:sz w:val="28"/>
      <w:szCs w:val="28"/>
      <w:lang w:eastAsia="en-US"/>
    </w:rPr>
  </w:style>
  <w:style w:type="paragraph" w:customStyle="1" w:styleId="SpaceAfterLastBodyBullet">
    <w:name w:val="Space After Last Body Bullet"/>
    <w:basedOn w:val="ListBullet"/>
    <w:qFormat/>
    <w:rsid w:val="00F51C5A"/>
    <w:pPr>
      <w:spacing w:after="240"/>
    </w:pPr>
  </w:style>
  <w:style w:type="paragraph" w:customStyle="1" w:styleId="EmbargoStyle3">
    <w:name w:val="Embargo Style 3"/>
    <w:autoRedefine/>
    <w:qFormat/>
    <w:rsid w:val="00A31B93"/>
    <w:pPr>
      <w:spacing w:after="520"/>
      <w:jc w:val="center"/>
    </w:pPr>
    <w:rPr>
      <w:rFonts w:ascii="Arial" w:hAnsi="Arial" w:cs="Arial"/>
      <w:b/>
      <w:color w:val="5F8080"/>
      <w:spacing w:val="4"/>
      <w:sz w:val="22"/>
      <w:szCs w:val="22"/>
      <w:lang w:eastAsia="en-US"/>
    </w:rPr>
  </w:style>
  <w:style w:type="paragraph" w:customStyle="1" w:styleId="EmbargoStyle2">
    <w:name w:val="Embargo Style 2"/>
    <w:basedOn w:val="EmbargoLine"/>
    <w:autoRedefine/>
    <w:qFormat/>
    <w:rsid w:val="00F51C5A"/>
    <w:pPr>
      <w:spacing w:after="520"/>
    </w:pPr>
    <w:rPr>
      <w:rFonts w:ascii="Arial Black" w:hAnsi="Arial Black"/>
      <w:b w:val="0"/>
      <w:color w:val="00B0F0"/>
      <w:spacing w:val="12"/>
    </w:rPr>
  </w:style>
  <w:style w:type="paragraph" w:styleId="ListParagraph">
    <w:name w:val="List Paragraph"/>
    <w:basedOn w:val="Normal"/>
    <w:uiPriority w:val="34"/>
    <w:qFormat/>
    <w:rsid w:val="007440CB"/>
    <w:pPr>
      <w:spacing w:line="259" w:lineRule="auto"/>
      <w:ind w:left="720"/>
      <w:contextualSpacing/>
    </w:pPr>
  </w:style>
  <w:style w:type="paragraph" w:customStyle="1" w:styleId="ModelSubhead">
    <w:name w:val="Model Subhead"/>
    <w:basedOn w:val="Normal"/>
    <w:qFormat/>
    <w:rsid w:val="00161E04"/>
    <w:pPr>
      <w:widowControl w:val="0"/>
      <w:autoSpaceDE w:val="0"/>
      <w:autoSpaceDN w:val="0"/>
      <w:adjustRightInd w:val="0"/>
      <w:spacing w:before="80" w:after="8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S-O-P">
    <w:name w:val="S-O-P"/>
    <w:basedOn w:val="FABodyCopy"/>
    <w:next w:val="FABodyCopy"/>
    <w:qFormat/>
    <w:rsid w:val="00161E04"/>
    <w:pPr>
      <w:jc w:val="center"/>
    </w:pPr>
  </w:style>
  <w:style w:type="paragraph" w:customStyle="1" w:styleId="TableSubhead">
    <w:name w:val="Table Subhead"/>
    <w:basedOn w:val="Normal"/>
    <w:qFormat/>
    <w:rsid w:val="00161E04"/>
    <w:pPr>
      <w:spacing w:before="400" w:after="80"/>
    </w:pPr>
    <w:rPr>
      <w:rFonts w:ascii="Arial" w:hAnsi="Arial" w:cs="Arial"/>
      <w:b/>
      <w:bCs/>
      <w:caps/>
      <w:sz w:val="18"/>
      <w:szCs w:val="18"/>
    </w:rPr>
  </w:style>
  <w:style w:type="table" w:customStyle="1" w:styleId="FATABLESTYLE">
    <w:name w:val="FA TABLE STYLE"/>
    <w:basedOn w:val="TableNormal"/>
    <w:uiPriority w:val="99"/>
    <w:rsid w:val="00161E04"/>
    <w:pPr>
      <w:spacing w:before="80" w:after="80"/>
    </w:pPr>
    <w:rPr>
      <w:rFonts w:ascii="Arial" w:hAnsi="Arial"/>
      <w:sz w:val="18"/>
    </w:rPr>
    <w:tblPr>
      <w:tblBorders>
        <w:bottom w:val="single" w:sz="6" w:space="0" w:color="BFBFBF" w:themeColor="background1" w:themeShade="BF"/>
        <w:insideH w:val="single" w:sz="6" w:space="0" w:color="BFBFBF" w:themeColor="background1" w:themeShade="BF"/>
      </w:tblBorders>
    </w:tblPr>
    <w:tcPr>
      <w:vAlign w:val="center"/>
    </w:tcPr>
  </w:style>
  <w:style w:type="paragraph" w:customStyle="1" w:styleId="FABodyCopy">
    <w:name w:val="FA Body Copy"/>
    <w:basedOn w:val="Normal"/>
    <w:qFormat/>
    <w:rsid w:val="00161E04"/>
    <w:pPr>
      <w:widowControl w:val="0"/>
      <w:autoSpaceDE w:val="0"/>
      <w:autoSpaceDN w:val="0"/>
      <w:adjustRightInd w:val="0"/>
      <w:snapToGrid w:val="0"/>
      <w:spacing w:before="80" w:after="80" w:line="240" w:lineRule="exact"/>
    </w:pPr>
    <w:rPr>
      <w:rFonts w:ascii="Arial" w:hAnsi="Arial" w:cs="Arial"/>
      <w:sz w:val="18"/>
      <w:szCs w:val="18"/>
    </w:rPr>
  </w:style>
  <w:style w:type="paragraph" w:customStyle="1" w:styleId="EmbaroStyle2">
    <w:name w:val="Embaro Style 2"/>
    <w:autoRedefine/>
    <w:qFormat/>
    <w:rsid w:val="00F51C5A"/>
    <w:pPr>
      <w:spacing w:after="520"/>
      <w:jc w:val="center"/>
    </w:pPr>
    <w:rPr>
      <w:rFonts w:ascii="Arial" w:hAnsi="Arial" w:cs="Arial"/>
      <w:b/>
      <w:color w:val="5F8080"/>
      <w:spacing w:val="4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14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4D0"/>
    <w:rPr>
      <w:rFonts w:eastAsia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8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kay/Library/Group%20Containers/UBF8T346G9.Office/User%20Content.localized/Templates.localized/Fact_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384AE-4579-FB4B-BE8C-D90BD97E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Fact_Sheet.dotx</Template>
  <TotalTime>114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Information</vt:lpstr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Information</dc:title>
  <dc:subject>Fact Sheet</dc:subject>
  <dc:creator>Microsoft Office User</dc:creator>
  <cp:keywords/>
  <dc:description/>
  <cp:lastModifiedBy>Christine Brevick</cp:lastModifiedBy>
  <cp:revision>37</cp:revision>
  <cp:lastPrinted>2018-12-31T16:38:00Z</cp:lastPrinted>
  <dcterms:created xsi:type="dcterms:W3CDTF">2025-10-06T17:27:00Z</dcterms:created>
  <dcterms:modified xsi:type="dcterms:W3CDTF">2025-10-28T15:51:00Z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